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color w:val="000000"/>
          <w:spacing w:val="1"/>
          <w:kern w:val="0"/>
          <w:position w:val="-2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pacing w:val="1"/>
          <w:kern w:val="0"/>
          <w:position w:val="-2"/>
          <w:sz w:val="28"/>
          <w:szCs w:val="28"/>
        </w:rPr>
        <w:t>江西师范大学2020年博士研究生复试录取情况汇总表</w:t>
      </w:r>
    </w:p>
    <w:p>
      <w:pPr>
        <w:ind w:firstLine="242" w:firstLineChars="100"/>
        <w:rPr>
          <w:rFonts w:hint="eastAsia" w:ascii="仿宋" w:hAnsi="仿宋" w:eastAsia="仿宋" w:cs="宋体"/>
          <w:color w:val="000000"/>
          <w:spacing w:val="1"/>
          <w:kern w:val="0"/>
          <w:position w:val="-2"/>
          <w:sz w:val="24"/>
        </w:rPr>
      </w:pPr>
      <w:r>
        <w:rPr>
          <w:rFonts w:hint="eastAsia" w:ascii="仿宋" w:hAnsi="仿宋" w:eastAsia="仿宋" w:cs="宋体"/>
          <w:color w:val="000000"/>
          <w:spacing w:val="1"/>
          <w:kern w:val="0"/>
          <w:position w:val="-2"/>
          <w:sz w:val="24"/>
        </w:rPr>
        <w:t xml:space="preserve">单位（公章）：          领导小组组长（签字）：           填表人（签字）：         复核人（签字）：           </w:t>
      </w:r>
      <w:r>
        <w:rPr>
          <w:rFonts w:hint="eastAsia" w:ascii="仿宋" w:hAnsi="仿宋" w:eastAsia="仿宋" w:cs="宋体"/>
          <w:color w:val="000000"/>
          <w:spacing w:val="1"/>
          <w:kern w:val="0"/>
          <w:position w:val="-2"/>
          <w:sz w:val="24"/>
          <w:lang w:val="en-US" w:eastAsia="zh-CN"/>
        </w:rPr>
        <w:t>2020</w:t>
      </w:r>
      <w:r>
        <w:rPr>
          <w:rFonts w:hint="eastAsia" w:ascii="仿宋" w:hAnsi="仿宋" w:eastAsia="仿宋" w:cs="宋体"/>
          <w:color w:val="000000"/>
          <w:spacing w:val="1"/>
          <w:kern w:val="0"/>
          <w:position w:val="-2"/>
          <w:sz w:val="24"/>
        </w:rPr>
        <w:t xml:space="preserve">年  </w:t>
      </w:r>
      <w:r>
        <w:rPr>
          <w:rFonts w:hint="eastAsia" w:ascii="仿宋" w:hAnsi="仿宋" w:eastAsia="仿宋" w:cs="宋体"/>
          <w:color w:val="000000"/>
          <w:spacing w:val="1"/>
          <w:kern w:val="0"/>
          <w:position w:val="-2"/>
          <w:sz w:val="24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spacing w:val="1"/>
          <w:kern w:val="0"/>
          <w:position w:val="-2"/>
          <w:sz w:val="24"/>
        </w:rPr>
        <w:t xml:space="preserve"> 月 </w:t>
      </w:r>
      <w:r>
        <w:rPr>
          <w:rFonts w:hint="eastAsia" w:ascii="仿宋" w:hAnsi="仿宋" w:eastAsia="仿宋" w:cs="宋体"/>
          <w:color w:val="000000"/>
          <w:spacing w:val="1"/>
          <w:kern w:val="0"/>
          <w:position w:val="-2"/>
          <w:sz w:val="24"/>
          <w:lang w:val="en-US" w:eastAsia="zh-CN"/>
        </w:rPr>
        <w:t>29</w:t>
      </w:r>
      <w:r>
        <w:rPr>
          <w:rFonts w:hint="eastAsia" w:ascii="仿宋" w:hAnsi="仿宋" w:eastAsia="仿宋" w:cs="宋体"/>
          <w:color w:val="000000"/>
          <w:spacing w:val="1"/>
          <w:kern w:val="0"/>
          <w:position w:val="-2"/>
          <w:sz w:val="24"/>
        </w:rPr>
        <w:t xml:space="preserve"> 日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963"/>
        <w:gridCol w:w="885"/>
        <w:gridCol w:w="1214"/>
        <w:gridCol w:w="838"/>
        <w:gridCol w:w="666"/>
        <w:gridCol w:w="1257"/>
        <w:gridCol w:w="1170"/>
        <w:gridCol w:w="1065"/>
        <w:gridCol w:w="885"/>
        <w:gridCol w:w="1000"/>
        <w:gridCol w:w="494"/>
        <w:gridCol w:w="1004"/>
        <w:gridCol w:w="1004"/>
        <w:gridCol w:w="838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7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考生姓名</w:t>
            </w:r>
          </w:p>
        </w:tc>
        <w:tc>
          <w:tcPr>
            <w:tcW w:w="62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考生编号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研究方向码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研究方向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报考博导</w:t>
            </w:r>
          </w:p>
        </w:tc>
        <w:tc>
          <w:tcPr>
            <w:tcW w:w="21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英语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成绩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专业基础课成绩</w:t>
            </w:r>
          </w:p>
        </w:tc>
        <w:tc>
          <w:tcPr>
            <w:tcW w:w="374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专业方向课成绩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专业英语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专业面试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总成绩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排名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拟录取意见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拟录取类别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专项计划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张德彭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104140104010053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教育学原理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何齐宗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硕博连读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硕博连读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25.87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60.41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硕博连读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拟录取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非定向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王茜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104140104010074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教育学原理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裘指挥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24.9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50.24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124.63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拟录取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非定向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许杨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104140104010050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教育学原理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何齐宗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26.33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51.1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121.29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候补录取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非定向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谢昕琦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104140104010111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高等教育学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张意忠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86.5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25.04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55.24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129.96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拟录取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非定向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朱恩芳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104140104010101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高等教育学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万文涛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26.14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56.73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127.28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候补录取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方渊渊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104140104010085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高等教育学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刘小强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21.9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52.26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126.33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候补录取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非定向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卢洪艳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104140104010120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教育技术学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钟志贤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26.5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58.14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113.03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拟录取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非定向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李国峰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104140104010119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教育技术学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钟志贤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23.51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56.79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111.96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候补录取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非定向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齐春林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104140104010145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课程与教学论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杨南昌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23.3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55.99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133.46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拟录取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非定向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潘振蓓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104140104010144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课程与教学论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杨南昌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19.47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52.74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120.94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候补录取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非定向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赖军文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104140104010137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课程与教学论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杨南昌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22.71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22.86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116.02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3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候补录取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非定向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郑围尹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104140104010055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教育学原理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何齐宗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19.76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54.27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114.11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拟录取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少民骨干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杨婵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104140104010150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课程与教学论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杨南昌</w:t>
            </w:r>
          </w:p>
        </w:tc>
        <w:tc>
          <w:tcPr>
            <w:tcW w:w="21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24.01</w:t>
            </w:r>
          </w:p>
        </w:tc>
        <w:tc>
          <w:tcPr>
            <w:tcW w:w="283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49.93</w:t>
            </w:r>
          </w:p>
        </w:tc>
        <w:tc>
          <w:tcPr>
            <w:tcW w:w="320" w:type="pct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109.49</w:t>
            </w:r>
          </w:p>
        </w:tc>
        <w:tc>
          <w:tcPr>
            <w:tcW w:w="158" w:type="pc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候补录取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定向</w:t>
            </w:r>
          </w:p>
        </w:tc>
        <w:tc>
          <w:tcPr>
            <w:tcW w:w="26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少民骨干</w:t>
            </w:r>
          </w:p>
        </w:tc>
        <w:tc>
          <w:tcPr>
            <w:tcW w:w="15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</w:tbl>
    <w:p>
      <w:r>
        <w:rPr>
          <w:rFonts w:hint="eastAsia" w:ascii="仿宋" w:hAnsi="仿宋" w:eastAsia="仿宋"/>
          <w:color w:val="000000"/>
        </w:rPr>
        <w:t>注：1.拟录取意见为：拟录取、候补录取或不录取；2.拟录取类别一栏填写“非定向”或“定向”，候补录取和不录取考生不填写；3.专项计划根据考生情况填写“少骨”、“思政骨干”或为空；4.如拟录取考生博导发生变化者请在备注栏注明，并按通知要求办理相关手续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5D31"/>
    <w:rsid w:val="008170AB"/>
    <w:rsid w:val="00B96BFE"/>
    <w:rsid w:val="00DD0705"/>
    <w:rsid w:val="00E85D31"/>
    <w:rsid w:val="6D1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0</TotalTime>
  <ScaleCrop>false</ScaleCrop>
  <LinksUpToDate>false</LinksUpToDate>
  <CharactersWithSpaces>563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2020-06-28T08:51:00Z</dcterms:created>
  <dc:creator>1664386200@qq.com</dc:creator>
  <cp:lastModifiedBy>110</cp:lastModifiedBy>
  <dcterms:modified xsi:type="dcterms:W3CDTF">2020-06-29T06:46:23Z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