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right="42" w:rightChars="20"/>
        <w:jc w:val="center"/>
        <w:rPr>
          <w:rFonts w:ascii="华文中宋" w:hAnsi="华文中宋" w:eastAsia="华文中宋"/>
          <w:b/>
          <w:sz w:val="36"/>
          <w:szCs w:val="36"/>
        </w:rPr>
      </w:pPr>
    </w:p>
    <w:p>
      <w:pPr>
        <w:spacing w:line="560" w:lineRule="exact"/>
        <w:ind w:right="42" w:rightChars="20"/>
        <w:jc w:val="center"/>
        <w:rPr>
          <w:rFonts w:ascii="华文中宋" w:hAnsi="华文中宋" w:eastAsia="华文中宋"/>
          <w:b/>
          <w:sz w:val="36"/>
          <w:szCs w:val="36"/>
        </w:rPr>
      </w:pPr>
    </w:p>
    <w:p>
      <w:pPr>
        <w:spacing w:line="560" w:lineRule="exact"/>
        <w:ind w:right="42" w:rightChars="20"/>
        <w:jc w:val="center"/>
        <w:rPr>
          <w:rFonts w:ascii="华文中宋" w:hAnsi="华文中宋" w:eastAsia="华文中宋"/>
          <w:b/>
          <w:sz w:val="36"/>
          <w:szCs w:val="36"/>
        </w:rPr>
      </w:pPr>
    </w:p>
    <w:p>
      <w:pPr>
        <w:spacing w:line="560" w:lineRule="exact"/>
        <w:ind w:right="42" w:rightChars="20"/>
        <w:jc w:val="center"/>
        <w:rPr>
          <w:rFonts w:ascii="华文中宋" w:hAnsi="华文中宋" w:eastAsia="华文中宋"/>
          <w:b/>
          <w:sz w:val="36"/>
          <w:szCs w:val="36"/>
        </w:rPr>
      </w:pPr>
    </w:p>
    <w:p>
      <w:pPr>
        <w:spacing w:line="560" w:lineRule="exact"/>
        <w:ind w:left="1260" w:leftChars="600" w:right="1149" w:rightChars="547"/>
        <w:jc w:val="center"/>
        <w:rPr>
          <w:rFonts w:ascii="华文中宋" w:hAnsi="华文中宋" w:eastAsia="华文中宋"/>
          <w:b/>
          <w:sz w:val="36"/>
          <w:szCs w:val="36"/>
        </w:rPr>
      </w:pPr>
      <w:r>
        <w:rPr>
          <w:rFonts w:hint="eastAsia" w:ascii="华文中宋" w:hAnsi="华文中宋" w:eastAsia="华文中宋"/>
          <w:b/>
          <w:sz w:val="36"/>
          <w:szCs w:val="36"/>
        </w:rPr>
        <w:t>关于下达</w:t>
      </w:r>
      <w:r>
        <w:rPr>
          <w:rFonts w:eastAsia="华文中宋"/>
          <w:b/>
          <w:sz w:val="36"/>
          <w:szCs w:val="36"/>
        </w:rPr>
        <w:t>20</w:t>
      </w:r>
      <w:r>
        <w:rPr>
          <w:rFonts w:hint="eastAsia" w:eastAsia="华文中宋"/>
          <w:b/>
          <w:sz w:val="36"/>
          <w:szCs w:val="36"/>
        </w:rPr>
        <w:t>15</w:t>
      </w:r>
      <w:r>
        <w:rPr>
          <w:rFonts w:hint="eastAsia" w:ascii="华文中宋" w:hAnsi="华文中宋" w:eastAsia="华文中宋"/>
          <w:b/>
          <w:sz w:val="36"/>
          <w:szCs w:val="36"/>
        </w:rPr>
        <w:t>年推荐优秀应届本科毕业生免试攻读研究生名额的通知</w:t>
      </w:r>
    </w:p>
    <w:p>
      <w:pPr>
        <w:spacing w:line="560" w:lineRule="exact"/>
        <w:ind w:right="42" w:rightChars="20"/>
        <w:rPr>
          <w:rFonts w:ascii="仿宋" w:hAnsi="仿宋" w:eastAsia="仿宋"/>
          <w:sz w:val="28"/>
          <w:szCs w:val="28"/>
        </w:rPr>
      </w:pPr>
    </w:p>
    <w:p>
      <w:pPr>
        <w:spacing w:afterLines="50" w:line="560" w:lineRule="exact"/>
        <w:jc w:val="right"/>
        <w:rPr>
          <w:rFonts w:ascii="仿宋" w:hAnsi="仿宋" w:eastAsia="仿宋"/>
          <w:sz w:val="30"/>
          <w:szCs w:val="30"/>
        </w:rPr>
      </w:pPr>
      <w:r>
        <w:rPr>
          <w:rFonts w:hint="eastAsia" w:ascii="仿宋" w:hAnsi="仿宋" w:eastAsia="仿宋"/>
          <w:sz w:val="30"/>
          <w:szCs w:val="30"/>
        </w:rPr>
        <w:t>教学司〔2014〕 号</w:t>
      </w:r>
    </w:p>
    <w:p>
      <w:pPr>
        <w:spacing w:line="560" w:lineRule="exact"/>
        <w:rPr>
          <w:rFonts w:ascii="仿宋" w:hAnsi="仿宋" w:eastAsia="仿宋"/>
          <w:spacing w:val="-4"/>
          <w:sz w:val="30"/>
          <w:szCs w:val="30"/>
        </w:rPr>
      </w:pPr>
    </w:p>
    <w:p>
      <w:pPr>
        <w:spacing w:line="560" w:lineRule="exact"/>
        <w:rPr>
          <w:rFonts w:ascii="仿宋" w:hAnsi="仿宋" w:eastAsia="仿宋"/>
          <w:spacing w:val="-4"/>
          <w:sz w:val="30"/>
          <w:szCs w:val="30"/>
        </w:rPr>
      </w:pPr>
      <w:r>
        <w:rPr>
          <w:rFonts w:hint="eastAsia" w:ascii="仿宋" w:hAnsi="仿宋" w:eastAsia="仿宋"/>
          <w:spacing w:val="-4"/>
          <w:sz w:val="30"/>
          <w:szCs w:val="30"/>
        </w:rPr>
        <w:t>各省、自治区、直辖市教育招生考试管理机构，各研究生招生单位：</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根据《关于印发&lt;全国普通高等学校推荐优秀应届本科毕业生免试攻读硕士学位研究生工作管理办法（试行）&gt;的通知》（教学〔2006〕14号）、《教育部办公厅关于进一步加强推荐优秀应届本科毕业生免试攻读研究生工作的通知》（教学厅〔2013〕8号）以及《教育部办公厅关于进一步完善推荐优秀应届本科毕业生免试攻读研究生工作的通知》（教学厅〔2014〕5号），现将2015年推荐优秀应届本科毕业生免试攻读研究生名额方案（附件1）印发给你们，请各有关单位严格按照名额方案和相关政策规定做好2015年推免工作。</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2015年继续执行“研究生支教团”、“</w:t>
      </w:r>
      <w:r>
        <w:rPr>
          <w:rFonts w:hint="eastAsia" w:ascii="仿宋" w:hAnsi="仿宋" w:eastAsia="仿宋"/>
          <w:spacing w:val="-4"/>
          <w:sz w:val="30"/>
          <w:szCs w:val="30"/>
        </w:rPr>
        <w:t>农村学校教育硕士师资培养计划</w:t>
      </w:r>
      <w:r>
        <w:rPr>
          <w:rFonts w:hint="eastAsia" w:ascii="仿宋" w:hAnsi="仿宋" w:eastAsia="仿宋"/>
          <w:sz w:val="30"/>
          <w:szCs w:val="30"/>
        </w:rPr>
        <w:t>”和“高层次双语人才培养”专项推免计划（附件2、3、4），以及教育部直属师范大学接收外校推免生名额补偿政策（附件5），相关工作按照推免工作规定及有关专门文件开展。</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2015年继续执行国防科工招生单位接收外校推免生名额补偿政策（附件6），相关名额方案专项单列并与总体名额方案统一下达，相关工作参照《关于做好2014年教育部直属师范大学接收外校推免生名额补偿工作的通知》（教学司〔2013〕12号）规定开展。</w:t>
      </w:r>
    </w:p>
    <w:p>
      <w:pPr>
        <w:spacing w:line="560" w:lineRule="exact"/>
        <w:rPr>
          <w:rFonts w:ascii="仿宋" w:hAnsi="仿宋" w:eastAsia="仿宋"/>
          <w:spacing w:val="-4"/>
          <w:sz w:val="30"/>
          <w:szCs w:val="30"/>
        </w:rPr>
      </w:pPr>
    </w:p>
    <w:p>
      <w:pPr>
        <w:spacing w:line="560" w:lineRule="exact"/>
        <w:ind w:firstLine="584" w:firstLineChars="200"/>
        <w:rPr>
          <w:rFonts w:ascii="仿宋" w:hAnsi="仿宋" w:eastAsia="仿宋"/>
          <w:spacing w:val="-4"/>
          <w:sz w:val="30"/>
          <w:szCs w:val="30"/>
        </w:rPr>
      </w:pPr>
      <w:r>
        <w:rPr>
          <w:rFonts w:hint="eastAsia" w:ascii="仿宋" w:hAnsi="仿宋" w:eastAsia="仿宋"/>
          <w:spacing w:val="-4"/>
          <w:sz w:val="30"/>
          <w:szCs w:val="30"/>
        </w:rPr>
        <w:t>附件：</w:t>
      </w:r>
    </w:p>
    <w:p>
      <w:pPr>
        <w:spacing w:line="560" w:lineRule="exact"/>
        <w:ind w:firstLine="584" w:firstLineChars="200"/>
        <w:rPr>
          <w:rFonts w:ascii="仿宋" w:hAnsi="仿宋" w:eastAsia="仿宋"/>
          <w:spacing w:val="-4"/>
          <w:sz w:val="30"/>
          <w:szCs w:val="30"/>
        </w:rPr>
      </w:pPr>
      <w:r>
        <w:rPr>
          <w:rFonts w:hint="eastAsia" w:ascii="仿宋" w:hAnsi="仿宋" w:eastAsia="仿宋"/>
          <w:spacing w:val="-4"/>
          <w:sz w:val="30"/>
          <w:szCs w:val="30"/>
        </w:rPr>
        <w:t>1.2015年普通高等学校推荐优秀应届本科毕业生免试攻读研究生名额方案</w:t>
      </w:r>
    </w:p>
    <w:p>
      <w:pPr>
        <w:spacing w:line="560" w:lineRule="exact"/>
        <w:ind w:firstLine="584" w:firstLineChars="200"/>
        <w:rPr>
          <w:rFonts w:ascii="仿宋" w:hAnsi="仿宋" w:eastAsia="仿宋"/>
          <w:spacing w:val="-4"/>
          <w:sz w:val="30"/>
          <w:szCs w:val="30"/>
        </w:rPr>
      </w:pPr>
      <w:r>
        <w:rPr>
          <w:rFonts w:hint="eastAsia" w:ascii="仿宋" w:hAnsi="仿宋" w:eastAsia="仿宋"/>
          <w:spacing w:val="-4"/>
          <w:sz w:val="30"/>
          <w:szCs w:val="30"/>
        </w:rPr>
        <w:t>2.</w:t>
      </w:r>
      <w:r>
        <w:rPr>
          <w:rFonts w:ascii="仿宋" w:hAnsi="仿宋" w:eastAsia="仿宋"/>
          <w:spacing w:val="-4"/>
          <w:sz w:val="30"/>
          <w:szCs w:val="30"/>
        </w:rPr>
        <w:t>201</w:t>
      </w:r>
      <w:r>
        <w:rPr>
          <w:rFonts w:hint="eastAsia" w:ascii="仿宋" w:hAnsi="仿宋" w:eastAsia="仿宋"/>
          <w:spacing w:val="-4"/>
          <w:sz w:val="30"/>
          <w:szCs w:val="30"/>
        </w:rPr>
        <w:t>5年“研究生支教团”推免名额方案</w:t>
      </w:r>
    </w:p>
    <w:p>
      <w:pPr>
        <w:spacing w:line="560" w:lineRule="exact"/>
        <w:ind w:firstLine="584" w:firstLineChars="200"/>
        <w:rPr>
          <w:rFonts w:ascii="仿宋" w:hAnsi="仿宋" w:eastAsia="仿宋"/>
          <w:spacing w:val="-4"/>
          <w:sz w:val="30"/>
          <w:szCs w:val="30"/>
        </w:rPr>
      </w:pPr>
      <w:r>
        <w:rPr>
          <w:rFonts w:hint="eastAsia" w:ascii="仿宋" w:hAnsi="仿宋" w:eastAsia="仿宋"/>
          <w:spacing w:val="-4"/>
          <w:sz w:val="30"/>
          <w:szCs w:val="30"/>
        </w:rPr>
        <w:t>3.2015年“农村学校教育硕士师资培养计划”推免名额方案</w:t>
      </w:r>
    </w:p>
    <w:p>
      <w:pPr>
        <w:spacing w:line="560" w:lineRule="exact"/>
        <w:ind w:firstLine="584" w:firstLineChars="200"/>
        <w:rPr>
          <w:rFonts w:ascii="仿宋" w:hAnsi="仿宋" w:eastAsia="仿宋"/>
          <w:sz w:val="30"/>
          <w:szCs w:val="30"/>
        </w:rPr>
      </w:pPr>
      <w:r>
        <w:rPr>
          <w:rFonts w:hint="eastAsia" w:ascii="仿宋" w:hAnsi="仿宋" w:eastAsia="仿宋"/>
          <w:spacing w:val="-4"/>
          <w:sz w:val="30"/>
          <w:szCs w:val="30"/>
        </w:rPr>
        <w:t>4.</w:t>
      </w:r>
      <w:r>
        <w:rPr>
          <w:rFonts w:hint="eastAsia" w:ascii="仿宋" w:hAnsi="仿宋" w:eastAsia="仿宋"/>
          <w:sz w:val="30"/>
          <w:szCs w:val="30"/>
        </w:rPr>
        <w:t>2015年“高层次双语人才培养”推免名额方案</w:t>
      </w:r>
    </w:p>
    <w:p>
      <w:pPr>
        <w:spacing w:line="560" w:lineRule="exact"/>
        <w:ind w:firstLine="600"/>
        <w:rPr>
          <w:rFonts w:ascii="仿宋" w:hAnsi="仿宋" w:eastAsia="仿宋"/>
          <w:sz w:val="30"/>
          <w:szCs w:val="30"/>
        </w:rPr>
      </w:pPr>
      <w:r>
        <w:rPr>
          <w:rFonts w:hint="eastAsia" w:ascii="仿宋" w:hAnsi="仿宋" w:eastAsia="仿宋"/>
          <w:spacing w:val="-4"/>
          <w:sz w:val="30"/>
          <w:szCs w:val="30"/>
        </w:rPr>
        <w:t>5.</w:t>
      </w:r>
      <w:r>
        <w:rPr>
          <w:rFonts w:hint="eastAsia" w:ascii="仿宋" w:hAnsi="仿宋" w:eastAsia="仿宋"/>
          <w:sz w:val="30"/>
          <w:szCs w:val="30"/>
        </w:rPr>
        <w:t>2015年教育部直属师范大学接收外校推免生名额补偿方案</w:t>
      </w:r>
    </w:p>
    <w:p>
      <w:pPr>
        <w:spacing w:line="560" w:lineRule="exact"/>
        <w:ind w:firstLine="584" w:firstLineChars="200"/>
        <w:rPr>
          <w:rFonts w:ascii="仿宋" w:hAnsi="仿宋" w:eastAsia="仿宋"/>
          <w:spacing w:val="-4"/>
          <w:sz w:val="30"/>
          <w:szCs w:val="30"/>
        </w:rPr>
      </w:pPr>
      <w:r>
        <w:rPr>
          <w:rFonts w:hint="eastAsia" w:ascii="仿宋" w:hAnsi="仿宋" w:eastAsia="仿宋"/>
          <w:spacing w:val="-4"/>
          <w:sz w:val="30"/>
          <w:szCs w:val="30"/>
        </w:rPr>
        <w:t>6.2015年国防科工招生单位接收外校推免生名额补偿方案</w:t>
      </w:r>
    </w:p>
    <w:p>
      <w:pPr>
        <w:spacing w:line="560" w:lineRule="exact"/>
        <w:ind w:firstLine="584" w:firstLineChars="200"/>
        <w:rPr>
          <w:rFonts w:ascii="仿宋" w:hAnsi="仿宋" w:eastAsia="仿宋"/>
          <w:spacing w:val="-4"/>
          <w:sz w:val="30"/>
          <w:szCs w:val="30"/>
        </w:rPr>
      </w:pPr>
    </w:p>
    <w:p>
      <w:pPr>
        <w:spacing w:line="560" w:lineRule="exact"/>
        <w:ind w:firstLine="600"/>
        <w:rPr>
          <w:rFonts w:ascii="仿宋" w:hAnsi="仿宋" w:eastAsia="仿宋"/>
          <w:sz w:val="30"/>
          <w:szCs w:val="30"/>
        </w:rPr>
      </w:pPr>
    </w:p>
    <w:p>
      <w:pPr>
        <w:spacing w:line="560" w:lineRule="exact"/>
        <w:rPr>
          <w:rFonts w:ascii="仿宋" w:hAnsi="仿宋" w:eastAsia="仿宋"/>
          <w:sz w:val="30"/>
          <w:szCs w:val="30"/>
        </w:rPr>
      </w:pPr>
    </w:p>
    <w:p>
      <w:pPr>
        <w:wordWrap w:val="0"/>
        <w:spacing w:line="560" w:lineRule="exact"/>
        <w:ind w:right="300"/>
        <w:jc w:val="right"/>
        <w:rPr>
          <w:rFonts w:ascii="仿宋" w:hAnsi="仿宋" w:eastAsia="仿宋"/>
          <w:sz w:val="30"/>
          <w:szCs w:val="30"/>
        </w:rPr>
      </w:pPr>
      <w:r>
        <w:rPr>
          <w:rFonts w:hint="eastAsia" w:ascii="仿宋" w:hAnsi="仿宋" w:eastAsia="仿宋"/>
          <w:sz w:val="30"/>
          <w:szCs w:val="30"/>
        </w:rPr>
        <w:t xml:space="preserve">高校学生司   </w:t>
      </w:r>
    </w:p>
    <w:p>
      <w:pPr>
        <w:spacing w:line="560" w:lineRule="exact"/>
        <w:ind w:right="300"/>
        <w:jc w:val="right"/>
        <w:rPr>
          <w:rFonts w:ascii="仿宋" w:hAnsi="仿宋" w:eastAsia="仿宋"/>
        </w:rPr>
      </w:pPr>
      <w:r>
        <w:rPr>
          <w:rFonts w:hint="eastAsia" w:ascii="仿宋" w:hAnsi="仿宋" w:eastAsia="仿宋"/>
          <w:sz w:val="30"/>
          <w:szCs w:val="30"/>
        </w:rPr>
        <w:t>2014</w:t>
      </w:r>
      <w:r>
        <w:rPr>
          <w:rFonts w:hint="eastAsia" w:ascii="仿宋" w:hAnsi="仿宋" w:eastAsia="仿宋" w:cs="仿宋_GB2312"/>
          <w:sz w:val="30"/>
          <w:szCs w:val="30"/>
        </w:rPr>
        <w:t>年8月2</w:t>
      </w:r>
      <w:r>
        <w:rPr>
          <w:rFonts w:hint="eastAsia" w:ascii="仿宋" w:hAnsi="仿宋" w:eastAsia="仿宋" w:cs="仿宋_GB2312"/>
          <w:sz w:val="30"/>
          <w:szCs w:val="30"/>
          <w:lang w:val="en-US" w:eastAsia="zh-CN"/>
        </w:rPr>
        <w:t>5</w:t>
      </w:r>
      <w:r>
        <w:rPr>
          <w:rFonts w:hint="eastAsia" w:ascii="仿宋" w:hAnsi="仿宋" w:eastAsia="仿宋" w:cs="仿宋_GB2312"/>
          <w:sz w:val="30"/>
          <w:szCs w:val="30"/>
        </w:rPr>
        <w:t xml:space="preserve">日     </w:t>
      </w:r>
      <w:r>
        <w:rPr>
          <w:rFonts w:ascii="仿宋" w:hAnsi="仿宋" w:eastAsia="仿宋"/>
        </w:rPr>
        <w:t xml:space="preserve"> </w:t>
      </w:r>
    </w:p>
    <w:p>
      <w:pPr>
        <w:spacing w:line="560" w:lineRule="exact"/>
        <w:ind w:right="300"/>
        <w:jc w:val="right"/>
        <w:rPr>
          <w:rFonts w:ascii="仿宋" w:hAnsi="仿宋" w:eastAsia="仿宋"/>
          <w:spacing w:val="-4"/>
          <w:sz w:val="30"/>
          <w:szCs w:val="30"/>
        </w:rPr>
      </w:pPr>
    </w:p>
    <w:p>
      <w:pPr>
        <w:pageBreakBefore/>
        <w:spacing w:line="560" w:lineRule="exact"/>
        <w:rPr>
          <w:rFonts w:ascii="黑体" w:hAnsi="华文中宋" w:eastAsia="黑体"/>
          <w:sz w:val="28"/>
          <w:szCs w:val="28"/>
        </w:rPr>
      </w:pPr>
      <w:r>
        <w:rPr>
          <w:rFonts w:hint="eastAsia" w:ascii="黑体" w:hAnsi="华文中宋" w:eastAsia="黑体"/>
          <w:sz w:val="28"/>
          <w:szCs w:val="28"/>
        </w:rPr>
        <w:t>附件1</w:t>
      </w:r>
    </w:p>
    <w:p>
      <w:pPr>
        <w:spacing w:line="560" w:lineRule="exact"/>
        <w:jc w:val="center"/>
        <w:rPr>
          <w:rFonts w:ascii="华文中宋" w:hAnsi="华文中宋" w:eastAsia="华文中宋"/>
          <w:b/>
          <w:sz w:val="32"/>
          <w:szCs w:val="32"/>
        </w:rPr>
      </w:pPr>
      <w:r>
        <w:rPr>
          <w:rFonts w:hint="eastAsia" w:ascii="华文中宋" w:hAnsi="华文中宋" w:eastAsia="华文中宋"/>
          <w:b/>
          <w:sz w:val="32"/>
          <w:szCs w:val="32"/>
        </w:rPr>
        <w:t>2015年普通高等学校推荐优秀应届本科毕业生免试攻读</w:t>
      </w:r>
    </w:p>
    <w:p>
      <w:pPr>
        <w:spacing w:line="560" w:lineRule="exact"/>
        <w:jc w:val="center"/>
        <w:rPr>
          <w:rFonts w:ascii="华文中宋" w:hAnsi="华文中宋" w:eastAsia="华文中宋"/>
          <w:sz w:val="32"/>
          <w:szCs w:val="32"/>
        </w:rPr>
      </w:pPr>
      <w:r>
        <w:rPr>
          <w:rFonts w:hint="eastAsia" w:ascii="华文中宋" w:hAnsi="华文中宋" w:eastAsia="华文中宋"/>
          <w:b/>
          <w:sz w:val="32"/>
          <w:szCs w:val="32"/>
        </w:rPr>
        <w:t>研究生名额方案</w:t>
      </w:r>
    </w:p>
    <w:tbl>
      <w:tblPr>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25"/>
        <w:gridCol w:w="735"/>
        <w:gridCol w:w="2400"/>
        <w:gridCol w:w="820"/>
        <w:gridCol w:w="2380"/>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0" w:hRule="atLeast"/>
        </w:trPr>
        <w:tc>
          <w:tcPr>
            <w:tcW w:w="2425"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单位名称</w:t>
            </w:r>
          </w:p>
        </w:tc>
        <w:tc>
          <w:tcPr>
            <w:tcW w:w="735"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推免名额</w:t>
            </w:r>
          </w:p>
        </w:tc>
        <w:tc>
          <w:tcPr>
            <w:tcW w:w="2400"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单位名称</w:t>
            </w:r>
          </w:p>
        </w:tc>
        <w:tc>
          <w:tcPr>
            <w:tcW w:w="820"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推免名额</w:t>
            </w:r>
          </w:p>
        </w:tc>
        <w:tc>
          <w:tcPr>
            <w:tcW w:w="2380"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单位名称</w:t>
            </w:r>
          </w:p>
        </w:tc>
        <w:tc>
          <w:tcPr>
            <w:tcW w:w="860" w:type="dxa"/>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推免名额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trPr>
        <w:tc>
          <w:tcPr>
            <w:tcW w:w="2425" w:type="dxa"/>
            <w:vAlign w:val="center"/>
          </w:tcPr>
          <w:p>
            <w:pPr>
              <w:widowControl/>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江西省</w:t>
            </w:r>
          </w:p>
        </w:tc>
        <w:tc>
          <w:tcPr>
            <w:tcW w:w="735" w:type="dxa"/>
            <w:vAlign w:val="center"/>
          </w:tcPr>
          <w:p>
            <w:pPr>
              <w:widowControl/>
              <w:jc w:val="left"/>
              <w:rPr>
                <w:rFonts w:ascii="Calibri" w:hAnsi="Calibri" w:cs="宋体"/>
                <w:color w:val="000000"/>
                <w:kern w:val="0"/>
                <w:szCs w:val="21"/>
              </w:rPr>
            </w:pPr>
          </w:p>
        </w:tc>
        <w:tc>
          <w:tcPr>
            <w:tcW w:w="2400" w:type="dxa"/>
            <w:vAlign w:val="center"/>
          </w:tcPr>
          <w:p>
            <w:pPr>
              <w:widowControl/>
              <w:jc w:val="left"/>
              <w:rPr>
                <w:rFonts w:ascii="Calibri" w:hAnsi="Calibri" w:cs="宋体"/>
                <w:color w:val="000000"/>
                <w:kern w:val="0"/>
                <w:szCs w:val="21"/>
              </w:rPr>
            </w:pPr>
          </w:p>
        </w:tc>
        <w:tc>
          <w:tcPr>
            <w:tcW w:w="820" w:type="dxa"/>
            <w:vAlign w:val="center"/>
          </w:tcPr>
          <w:p>
            <w:pPr>
              <w:widowControl/>
              <w:jc w:val="left"/>
              <w:rPr>
                <w:rFonts w:ascii="Calibri" w:hAnsi="Calibri" w:cs="宋体"/>
                <w:color w:val="000000"/>
                <w:kern w:val="0"/>
                <w:szCs w:val="21"/>
              </w:rPr>
            </w:pPr>
          </w:p>
        </w:tc>
        <w:tc>
          <w:tcPr>
            <w:tcW w:w="2380" w:type="dxa"/>
            <w:vAlign w:val="center"/>
          </w:tcPr>
          <w:p>
            <w:pPr>
              <w:widowControl/>
              <w:jc w:val="left"/>
              <w:rPr>
                <w:rFonts w:ascii="Calibri" w:hAnsi="Calibri" w:cs="宋体"/>
                <w:color w:val="000000"/>
                <w:kern w:val="0"/>
                <w:szCs w:val="21"/>
              </w:rPr>
            </w:pPr>
          </w:p>
        </w:tc>
        <w:tc>
          <w:tcPr>
            <w:tcW w:w="860" w:type="dxa"/>
            <w:vAlign w:val="center"/>
          </w:tcPr>
          <w:p>
            <w:pPr>
              <w:widowControl/>
              <w:jc w:val="left"/>
              <w:rPr>
                <w:rFonts w:ascii="Calibri" w:hAnsi="Calibri"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425"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南昌大学</w:t>
            </w:r>
          </w:p>
        </w:tc>
        <w:tc>
          <w:tcPr>
            <w:tcW w:w="735"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1126</w:t>
            </w:r>
          </w:p>
        </w:tc>
        <w:tc>
          <w:tcPr>
            <w:tcW w:w="240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华东交通大学</w:t>
            </w:r>
          </w:p>
        </w:tc>
        <w:tc>
          <w:tcPr>
            <w:tcW w:w="82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80</w:t>
            </w:r>
          </w:p>
        </w:tc>
        <w:tc>
          <w:tcPr>
            <w:tcW w:w="238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南昌航空大学</w:t>
            </w:r>
          </w:p>
        </w:tc>
        <w:tc>
          <w:tcPr>
            <w:tcW w:w="86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425"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江西理工大学</w:t>
            </w:r>
          </w:p>
        </w:tc>
        <w:tc>
          <w:tcPr>
            <w:tcW w:w="735"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94</w:t>
            </w:r>
          </w:p>
        </w:tc>
        <w:tc>
          <w:tcPr>
            <w:tcW w:w="240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江西农业大学</w:t>
            </w:r>
          </w:p>
        </w:tc>
        <w:tc>
          <w:tcPr>
            <w:tcW w:w="82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180</w:t>
            </w:r>
          </w:p>
        </w:tc>
        <w:tc>
          <w:tcPr>
            <w:tcW w:w="238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江西师范大学</w:t>
            </w:r>
          </w:p>
        </w:tc>
        <w:tc>
          <w:tcPr>
            <w:tcW w:w="860"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trPr>
        <w:tc>
          <w:tcPr>
            <w:tcW w:w="2425"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江西财经大学</w:t>
            </w:r>
          </w:p>
        </w:tc>
        <w:tc>
          <w:tcPr>
            <w:tcW w:w="735" w:type="dxa"/>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139</w:t>
            </w:r>
          </w:p>
        </w:tc>
        <w:tc>
          <w:tcPr>
            <w:tcW w:w="2400" w:type="dxa"/>
            <w:vAlign w:val="center"/>
          </w:tcPr>
          <w:p>
            <w:pPr>
              <w:widowControl/>
              <w:jc w:val="center"/>
              <w:rPr>
                <w:rFonts w:ascii="仿宋" w:hAnsi="仿宋" w:eastAsia="仿宋" w:cs="宋体"/>
                <w:color w:val="000000"/>
                <w:kern w:val="0"/>
                <w:sz w:val="24"/>
              </w:rPr>
            </w:pPr>
          </w:p>
        </w:tc>
        <w:tc>
          <w:tcPr>
            <w:tcW w:w="820" w:type="dxa"/>
            <w:vAlign w:val="center"/>
          </w:tcPr>
          <w:p>
            <w:pPr>
              <w:widowControl/>
              <w:jc w:val="left"/>
              <w:rPr>
                <w:rFonts w:ascii="Calibri" w:hAnsi="Calibri" w:cs="宋体"/>
                <w:color w:val="000000"/>
                <w:kern w:val="0"/>
                <w:szCs w:val="21"/>
              </w:rPr>
            </w:pPr>
          </w:p>
        </w:tc>
        <w:tc>
          <w:tcPr>
            <w:tcW w:w="2380" w:type="dxa"/>
            <w:vAlign w:val="center"/>
          </w:tcPr>
          <w:p>
            <w:pPr>
              <w:widowControl/>
              <w:jc w:val="left"/>
              <w:rPr>
                <w:rFonts w:ascii="Calibri" w:hAnsi="Calibri" w:cs="宋体"/>
                <w:color w:val="000000"/>
                <w:kern w:val="0"/>
                <w:szCs w:val="21"/>
              </w:rPr>
            </w:pPr>
          </w:p>
        </w:tc>
        <w:tc>
          <w:tcPr>
            <w:tcW w:w="860" w:type="dxa"/>
            <w:vAlign w:val="center"/>
          </w:tcPr>
          <w:p>
            <w:pPr>
              <w:widowControl/>
              <w:jc w:val="left"/>
              <w:rPr>
                <w:rFonts w:ascii="仿宋" w:hAnsi="仿宋" w:eastAsia="仿宋" w:cs="宋体"/>
                <w:color w:val="000000"/>
                <w:kern w:val="0"/>
                <w:sz w:val="24"/>
              </w:rPr>
            </w:pPr>
          </w:p>
        </w:tc>
      </w:tr>
    </w:tbl>
    <w:p>
      <w:pPr>
        <w:spacing w:line="560" w:lineRule="exact"/>
        <w:rPr>
          <w:rFonts w:ascii="黑体" w:hAnsi="华文中宋" w:eastAsia="黑体"/>
          <w:sz w:val="28"/>
          <w:szCs w:val="28"/>
        </w:rPr>
      </w:pPr>
      <w:bookmarkStart w:id="0" w:name="_GoBack"/>
      <w:bookmarkEnd w:id="0"/>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spacing w:line="560" w:lineRule="exact"/>
        <w:rPr>
          <w:rFonts w:ascii="黑体" w:hAnsi="华文中宋" w:eastAsia="黑体"/>
          <w:sz w:val="28"/>
          <w:szCs w:val="28"/>
        </w:rPr>
      </w:pPr>
    </w:p>
    <w:p>
      <w:pPr>
        <w:widowControl/>
        <w:jc w:val="left"/>
        <w:rPr>
          <w:rFonts w:ascii="仿宋_GB2312" w:eastAsia="仿宋_GB2312"/>
          <w:sz w:val="30"/>
          <w:szCs w:val="30"/>
        </w:rPr>
      </w:pPr>
      <w:r>
        <w:rPr>
          <w:rFonts w:ascii="仿宋_GB2312" w:eastAsia="仿宋_GB2312"/>
          <w:sz w:val="30"/>
          <w:szCs w:val="30"/>
        </w:rPr>
        <w:br w:type="page"/>
      </w:r>
    </w:p>
    <w:p>
      <w:pPr>
        <w:spacing w:line="360" w:lineRule="auto"/>
        <w:rPr>
          <w:rFonts w:ascii="黑体" w:hAnsi="黑体" w:eastAsia="黑体"/>
          <w:sz w:val="28"/>
          <w:szCs w:val="28"/>
        </w:rPr>
      </w:pPr>
      <w:r>
        <w:rPr>
          <w:rFonts w:hint="eastAsia" w:ascii="黑体" w:hAnsi="黑体" w:eastAsia="黑体"/>
          <w:sz w:val="28"/>
          <w:szCs w:val="28"/>
        </w:rPr>
        <w:t>附件2</w:t>
      </w:r>
    </w:p>
    <w:p>
      <w:pPr>
        <w:snapToGrid w:val="0"/>
        <w:spacing w:line="560" w:lineRule="exact"/>
        <w:jc w:val="center"/>
        <w:rPr>
          <w:rFonts w:ascii="华文中宋" w:hAnsi="华文中宋" w:eastAsia="华文中宋"/>
          <w:b/>
          <w:sz w:val="32"/>
          <w:szCs w:val="32"/>
        </w:rPr>
      </w:pPr>
      <w:r>
        <w:rPr>
          <w:rFonts w:eastAsia="华文中宋"/>
          <w:b/>
          <w:sz w:val="32"/>
          <w:szCs w:val="32"/>
        </w:rPr>
        <w:t>201</w:t>
      </w:r>
      <w:r>
        <w:rPr>
          <w:rFonts w:hint="eastAsia" w:eastAsia="华文中宋"/>
          <w:b/>
          <w:sz w:val="32"/>
          <w:szCs w:val="32"/>
        </w:rPr>
        <w:t>5</w:t>
      </w:r>
      <w:r>
        <w:rPr>
          <w:rFonts w:hint="eastAsia" w:ascii="华文中宋" w:hAnsi="华文中宋" w:eastAsia="华文中宋"/>
          <w:b/>
          <w:sz w:val="32"/>
          <w:szCs w:val="32"/>
        </w:rPr>
        <w:t>年“研究生支教团”推免名额方案</w:t>
      </w:r>
    </w:p>
    <w:p>
      <w:pPr>
        <w:snapToGrid w:val="0"/>
        <w:spacing w:line="560" w:lineRule="exact"/>
        <w:jc w:val="center"/>
        <w:rPr>
          <w:rFonts w:ascii="华文中宋" w:hAnsi="华文中宋" w:eastAsia="华文中宋"/>
          <w:b/>
          <w:sz w:val="32"/>
          <w:szCs w:val="32"/>
        </w:rPr>
      </w:pPr>
    </w:p>
    <w:tbl>
      <w:tblPr>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21"/>
        <w:gridCol w:w="850"/>
        <w:gridCol w:w="2575"/>
        <w:gridCol w:w="827"/>
        <w:gridCol w:w="241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6" w:hRule="exact"/>
          <w:tblHeader/>
          <w:jc w:val="center"/>
        </w:trPr>
        <w:tc>
          <w:tcPr>
            <w:tcW w:w="2321" w:type="dxa"/>
            <w:vAlign w:val="center"/>
          </w:tcPr>
          <w:p>
            <w:pPr>
              <w:jc w:val="center"/>
              <w:rPr>
                <w:rFonts w:ascii="仿宋" w:hAnsi="仿宋" w:eastAsia="仿宋"/>
                <w:b/>
                <w:sz w:val="24"/>
              </w:rPr>
            </w:pPr>
            <w:r>
              <w:rPr>
                <w:rFonts w:ascii="仿宋" w:hAnsi="仿宋" w:eastAsia="仿宋"/>
                <w:b/>
                <w:sz w:val="24"/>
              </w:rPr>
              <w:t>学校名称</w:t>
            </w:r>
          </w:p>
        </w:tc>
        <w:tc>
          <w:tcPr>
            <w:tcW w:w="850" w:type="dxa"/>
            <w:vAlign w:val="center"/>
          </w:tcPr>
          <w:p>
            <w:pPr>
              <w:ind w:left="964" w:hanging="964" w:hangingChars="400"/>
              <w:jc w:val="center"/>
              <w:rPr>
                <w:rFonts w:ascii="仿宋" w:hAnsi="仿宋" w:eastAsia="仿宋"/>
                <w:b/>
                <w:sz w:val="24"/>
              </w:rPr>
            </w:pPr>
            <w:r>
              <w:rPr>
                <w:rFonts w:ascii="仿宋" w:hAnsi="仿宋" w:eastAsia="仿宋"/>
                <w:b/>
                <w:sz w:val="24"/>
              </w:rPr>
              <w:t>招募</w:t>
            </w:r>
          </w:p>
          <w:p>
            <w:pPr>
              <w:ind w:left="964" w:hanging="964" w:hangingChars="400"/>
              <w:jc w:val="center"/>
              <w:rPr>
                <w:rFonts w:ascii="仿宋" w:hAnsi="仿宋" w:eastAsia="仿宋"/>
                <w:b/>
                <w:sz w:val="24"/>
              </w:rPr>
            </w:pPr>
            <w:r>
              <w:rPr>
                <w:rFonts w:ascii="仿宋" w:hAnsi="仿宋" w:eastAsia="仿宋"/>
                <w:b/>
                <w:sz w:val="24"/>
              </w:rPr>
              <w:t>指标</w:t>
            </w:r>
          </w:p>
        </w:tc>
        <w:tc>
          <w:tcPr>
            <w:tcW w:w="2575" w:type="dxa"/>
            <w:vAlign w:val="center"/>
          </w:tcPr>
          <w:p>
            <w:pPr>
              <w:jc w:val="center"/>
              <w:rPr>
                <w:rFonts w:ascii="仿宋" w:hAnsi="仿宋" w:eastAsia="仿宋"/>
                <w:b/>
                <w:sz w:val="24"/>
              </w:rPr>
            </w:pPr>
            <w:r>
              <w:rPr>
                <w:rFonts w:ascii="仿宋" w:hAnsi="仿宋" w:eastAsia="仿宋"/>
                <w:b/>
                <w:sz w:val="24"/>
              </w:rPr>
              <w:t>学校名称</w:t>
            </w:r>
          </w:p>
        </w:tc>
        <w:tc>
          <w:tcPr>
            <w:tcW w:w="827" w:type="dxa"/>
            <w:vAlign w:val="center"/>
          </w:tcPr>
          <w:p>
            <w:pPr>
              <w:jc w:val="center"/>
              <w:rPr>
                <w:rFonts w:ascii="仿宋" w:hAnsi="仿宋" w:eastAsia="仿宋"/>
                <w:b/>
                <w:sz w:val="24"/>
              </w:rPr>
            </w:pPr>
            <w:r>
              <w:rPr>
                <w:rFonts w:ascii="仿宋" w:hAnsi="仿宋" w:eastAsia="仿宋"/>
                <w:b/>
                <w:sz w:val="24"/>
              </w:rPr>
              <w:t>招募</w:t>
            </w:r>
          </w:p>
          <w:p>
            <w:pPr>
              <w:jc w:val="center"/>
              <w:rPr>
                <w:rFonts w:ascii="仿宋" w:hAnsi="仿宋" w:eastAsia="仿宋"/>
                <w:b/>
                <w:sz w:val="24"/>
              </w:rPr>
            </w:pPr>
            <w:r>
              <w:rPr>
                <w:rFonts w:ascii="仿宋" w:hAnsi="仿宋" w:eastAsia="仿宋"/>
                <w:b/>
                <w:sz w:val="24"/>
              </w:rPr>
              <w:t>指标</w:t>
            </w:r>
          </w:p>
        </w:tc>
        <w:tc>
          <w:tcPr>
            <w:tcW w:w="2410" w:type="dxa"/>
            <w:vAlign w:val="center"/>
          </w:tcPr>
          <w:p>
            <w:pPr>
              <w:jc w:val="center"/>
              <w:rPr>
                <w:rFonts w:ascii="仿宋" w:hAnsi="仿宋" w:eastAsia="仿宋"/>
                <w:b/>
                <w:sz w:val="24"/>
              </w:rPr>
            </w:pPr>
            <w:r>
              <w:rPr>
                <w:rFonts w:ascii="仿宋" w:hAnsi="仿宋" w:eastAsia="仿宋"/>
                <w:b/>
                <w:sz w:val="24"/>
              </w:rPr>
              <w:t>学校名称</w:t>
            </w:r>
          </w:p>
        </w:tc>
        <w:tc>
          <w:tcPr>
            <w:tcW w:w="758" w:type="dxa"/>
            <w:vAlign w:val="center"/>
          </w:tcPr>
          <w:p>
            <w:pPr>
              <w:jc w:val="center"/>
              <w:rPr>
                <w:rFonts w:ascii="仿宋" w:hAnsi="仿宋" w:eastAsia="仿宋"/>
                <w:b/>
                <w:sz w:val="24"/>
              </w:rPr>
            </w:pPr>
            <w:r>
              <w:rPr>
                <w:rFonts w:ascii="仿宋" w:hAnsi="仿宋" w:eastAsia="仿宋"/>
                <w:b/>
                <w:sz w:val="24"/>
              </w:rPr>
              <w:t>招募</w:t>
            </w:r>
          </w:p>
          <w:p>
            <w:pPr>
              <w:jc w:val="center"/>
              <w:rPr>
                <w:rFonts w:ascii="仿宋" w:hAnsi="仿宋" w:eastAsia="仿宋"/>
                <w:b/>
                <w:sz w:val="24"/>
              </w:rPr>
            </w:pPr>
            <w:r>
              <w:rPr>
                <w:rFonts w:ascii="仿宋" w:hAnsi="仿宋" w:eastAsia="仿宋"/>
                <w:b/>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北京大学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24</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中国人民大学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清华大学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北京交通大学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25</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北京科技大学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北京化工大学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北京邮电大学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中国农业大学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14</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北京林业大学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北京中医药大学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北京师范大学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北京外国语大学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北京语言大学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中央财经大学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19</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对外经济贸易大学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中国政法大学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23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华北电力大学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14</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中央民族大学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中国人民公安大学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北京航空航天大学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20</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北京理工大学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北京工业大学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11</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首都师范大学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24</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中国传媒大学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中央美术学院</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中国地质大学（北京）</w:t>
            </w:r>
          </w:p>
        </w:tc>
        <w:tc>
          <w:tcPr>
            <w:tcW w:w="827" w:type="dxa"/>
            <w:vAlign w:val="center"/>
          </w:tcPr>
          <w:p>
            <w:pPr>
              <w:jc w:val="center"/>
              <w:rPr>
                <w:rFonts w:ascii="仿宋" w:hAnsi="仿宋" w:eastAsia="仿宋"/>
                <w:color w:val="000000"/>
                <w:sz w:val="24"/>
              </w:rPr>
            </w:pPr>
            <w:r>
              <w:rPr>
                <w:rFonts w:ascii="仿宋" w:hAnsi="仿宋" w:eastAsia="仿宋"/>
                <w:color w:val="000000"/>
                <w:sz w:val="24"/>
              </w:rPr>
              <w:t>9</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中国矿业大学（</w:t>
            </w:r>
            <w:r>
              <w:rPr>
                <w:rFonts w:hint="eastAsia" w:ascii="仿宋" w:hAnsi="仿宋" w:eastAsia="仿宋"/>
                <w:color w:val="000000"/>
                <w:sz w:val="24"/>
              </w:rPr>
              <w:t>北</w:t>
            </w:r>
            <w:r>
              <w:rPr>
                <w:rFonts w:ascii="仿宋" w:hAnsi="仿宋" w:eastAsia="仿宋"/>
                <w:color w:val="000000"/>
                <w:sz w:val="24"/>
              </w:rPr>
              <w:t>京）</w:t>
            </w:r>
          </w:p>
        </w:tc>
        <w:tc>
          <w:tcPr>
            <w:tcW w:w="758" w:type="dxa"/>
            <w:vAlign w:val="center"/>
          </w:tcPr>
          <w:p>
            <w:pPr>
              <w:jc w:val="center"/>
              <w:rPr>
                <w:rFonts w:ascii="仿宋" w:hAnsi="仿宋" w:eastAsia="仿宋"/>
                <w:color w:val="000000"/>
                <w:sz w:val="24"/>
              </w:rPr>
            </w:pPr>
            <w:r>
              <w:rPr>
                <w:rFonts w:ascii="仿宋" w:hAnsi="仿宋" w:eastAsia="仿宋"/>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南开大学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19</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天津大学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天津科技大学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天津工业大学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天津师范大学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17</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天津美术学院</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河北大学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河北工业大学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9</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河北师范大学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山西大学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太原理工大学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内蒙古大学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内蒙古农业大学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5</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大连理工大学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东北大学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大连海事大学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辽宁大学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辽宁工程技术大学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大连工业大学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中国医科大学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11</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辽宁师范大学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东北财经大学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20</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吉林大学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东北师范大学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延边大学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吉林农业大学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长春中医药大学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东北林业大学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19</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哈尔滨工业大学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20</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哈尔滨工程大学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黑龙江大学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11</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哈尔滨理工大学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3</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东北农业大学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复旦大学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20</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同济大学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上海交通大学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华东理工大学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华东师范大学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4</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上海外国语大学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上海财经大学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上海师范大学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华东政法大学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上海大学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10</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南京大学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24</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东南大学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中国矿业大学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河海大学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9</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南京农业大学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江南大学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南京航空航天大学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14</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南京理工大学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苏州大学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江苏科技大学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南京工业大学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南京邮电大学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南京林业大学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9</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江苏大学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南京中医药大学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南京师范大学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24</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江苏师范大学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扬州大学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7</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南京信息工程大学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3</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浙江大学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宁波大学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浙江工业大学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浙江理工大学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浙江师范大学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中国美术学院</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合肥工业大学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中国科学技术大学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安徽大学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安徽工业大学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安徽农业大学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安徽师范大学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13</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厦门大学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福建农林大学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福州大学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福建师范大学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南昌大学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14</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江西农业大学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3</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江西师范大学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江西财经大学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山东大学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24</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中国海洋大学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青岛科技大学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山东师范大学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曲阜师范大学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郑州大学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20</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河南大学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河南理工大学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河南师范大学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17</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华北水利水电大学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武汉大学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中南财经政法大学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17</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华中科技大学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20</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武汉理工大学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中国地质大学（武汉）</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10</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华中农业大学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华中师范大学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中南民族大学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12</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湖北大学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9</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武汉科技大学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中南大学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湖南大学</w:t>
            </w:r>
          </w:p>
        </w:tc>
        <w:tc>
          <w:tcPr>
            <w:tcW w:w="827" w:type="dxa"/>
            <w:vAlign w:val="center"/>
          </w:tcPr>
          <w:p>
            <w:pPr>
              <w:ind w:left="960" w:hanging="960" w:hangingChars="400"/>
              <w:jc w:val="center"/>
              <w:rPr>
                <w:rFonts w:ascii="仿宋" w:hAnsi="仿宋" w:eastAsia="仿宋"/>
                <w:color w:val="000000"/>
                <w:sz w:val="24"/>
              </w:rPr>
            </w:pPr>
            <w:r>
              <w:rPr>
                <w:rFonts w:ascii="仿宋" w:hAnsi="仿宋" w:eastAsia="仿宋"/>
                <w:color w:val="000000"/>
                <w:sz w:val="24"/>
              </w:rPr>
              <w:t>11</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湘潭大学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湖南农业大学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湖南师范大学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22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中山大学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华南理工大学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9</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暨南大学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3</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华南师范大学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广东外语外贸大学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广西大学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8</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桂林理工大学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广西师范大学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重庆大学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西南大学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重庆交通大学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重庆邮电大学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重庆医科大学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西南政法大学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11</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四川外国语大学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3</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四川大学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西南交通大学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8</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西南财经大学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11</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西南科技大学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四川农业大学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四川师范大学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10</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贵州大学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贵州师范大学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云南大学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6</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云南师范大学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西藏大学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西安交通大学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西安电子科技大学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长安大学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12</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西北农林科技大学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10</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陕西师范大学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西北工业大学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西北大学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西安建筑科技大学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西安石油大学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陕西科技大学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5</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西安工程大学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西安外国语大学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西安美术学院</w:t>
            </w:r>
          </w:p>
        </w:tc>
        <w:tc>
          <w:tcPr>
            <w:tcW w:w="827" w:type="dxa"/>
            <w:vAlign w:val="center"/>
          </w:tcPr>
          <w:p>
            <w:pPr>
              <w:jc w:val="center"/>
              <w:rPr>
                <w:rFonts w:ascii="仿宋" w:hAnsi="仿宋" w:eastAsia="仿宋"/>
                <w:color w:val="000000"/>
                <w:sz w:val="24"/>
              </w:rPr>
            </w:pPr>
            <w:r>
              <w:rPr>
                <w:rFonts w:ascii="仿宋" w:hAnsi="仿宋" w:eastAsia="仿宋"/>
                <w:color w:val="000000"/>
                <w:sz w:val="24"/>
              </w:rPr>
              <w:t>3</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兰州大学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兰州交通大学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10</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西北师范大学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12</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青海师范大学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宁夏大学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6</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宁夏医科大学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3</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新疆大学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新疆农业大学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3</w:t>
            </w:r>
          </w:p>
        </w:tc>
        <w:tc>
          <w:tcPr>
            <w:tcW w:w="2575" w:type="dxa"/>
            <w:vAlign w:val="center"/>
          </w:tcPr>
          <w:p>
            <w:pPr>
              <w:jc w:val="center"/>
              <w:rPr>
                <w:rFonts w:ascii="仿宋" w:hAnsi="仿宋" w:eastAsia="仿宋"/>
                <w:color w:val="000000"/>
                <w:sz w:val="24"/>
              </w:rPr>
            </w:pPr>
            <w:r>
              <w:rPr>
                <w:rFonts w:ascii="仿宋" w:hAnsi="仿宋" w:eastAsia="仿宋"/>
                <w:color w:val="000000"/>
                <w:sz w:val="24"/>
              </w:rPr>
              <w:t>石河子大学</w:t>
            </w:r>
          </w:p>
        </w:tc>
        <w:tc>
          <w:tcPr>
            <w:tcW w:w="827" w:type="dxa"/>
            <w:vAlign w:val="center"/>
          </w:tcPr>
          <w:p>
            <w:pPr>
              <w:jc w:val="center"/>
              <w:rPr>
                <w:rFonts w:ascii="仿宋" w:hAnsi="仿宋" w:eastAsia="仿宋"/>
                <w:color w:val="000000"/>
                <w:sz w:val="24"/>
              </w:rPr>
            </w:pPr>
            <w:r>
              <w:rPr>
                <w:rFonts w:ascii="仿宋" w:hAnsi="仿宋" w:eastAsia="仿宋"/>
                <w:color w:val="000000"/>
                <w:sz w:val="24"/>
              </w:rPr>
              <w:t>7</w:t>
            </w:r>
          </w:p>
        </w:tc>
        <w:tc>
          <w:tcPr>
            <w:tcW w:w="2410" w:type="dxa"/>
            <w:vAlign w:val="center"/>
          </w:tcPr>
          <w:p>
            <w:pPr>
              <w:jc w:val="center"/>
              <w:rPr>
                <w:rFonts w:ascii="仿宋" w:hAnsi="仿宋" w:eastAsia="仿宋"/>
                <w:color w:val="000000"/>
                <w:sz w:val="24"/>
              </w:rPr>
            </w:pPr>
            <w:r>
              <w:rPr>
                <w:rFonts w:ascii="仿宋" w:hAnsi="仿宋" w:eastAsia="仿宋"/>
                <w:color w:val="000000"/>
                <w:sz w:val="24"/>
              </w:rPr>
              <w:t>新疆医科大学</w:t>
            </w:r>
          </w:p>
        </w:tc>
        <w:tc>
          <w:tcPr>
            <w:tcW w:w="758" w:type="dxa"/>
            <w:vAlign w:val="center"/>
          </w:tcPr>
          <w:p>
            <w:pPr>
              <w:jc w:val="center"/>
              <w:rPr>
                <w:rFonts w:ascii="仿宋" w:hAnsi="仿宋" w:eastAsia="仿宋"/>
                <w:color w:val="000000"/>
                <w:sz w:val="24"/>
              </w:rPr>
            </w:pPr>
            <w:r>
              <w:rPr>
                <w:rFonts w:ascii="仿宋" w:hAnsi="仿宋" w:eastAsia="仿宋"/>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 w:hRule="exact"/>
          <w:jc w:val="center"/>
        </w:trPr>
        <w:tc>
          <w:tcPr>
            <w:tcW w:w="2321" w:type="dxa"/>
            <w:vAlign w:val="center"/>
          </w:tcPr>
          <w:p>
            <w:pPr>
              <w:jc w:val="center"/>
              <w:rPr>
                <w:rFonts w:ascii="仿宋" w:hAnsi="仿宋" w:eastAsia="仿宋"/>
                <w:color w:val="000000"/>
                <w:sz w:val="24"/>
              </w:rPr>
            </w:pPr>
            <w:r>
              <w:rPr>
                <w:rFonts w:ascii="仿宋" w:hAnsi="仿宋" w:eastAsia="仿宋"/>
                <w:color w:val="000000"/>
                <w:sz w:val="24"/>
              </w:rPr>
              <w:t>新疆师范大学</w:t>
            </w:r>
          </w:p>
        </w:tc>
        <w:tc>
          <w:tcPr>
            <w:tcW w:w="850" w:type="dxa"/>
            <w:vAlign w:val="center"/>
          </w:tcPr>
          <w:p>
            <w:pPr>
              <w:jc w:val="center"/>
              <w:rPr>
                <w:rFonts w:ascii="仿宋" w:hAnsi="仿宋" w:eastAsia="仿宋"/>
                <w:color w:val="000000"/>
                <w:sz w:val="24"/>
              </w:rPr>
            </w:pPr>
            <w:r>
              <w:rPr>
                <w:rFonts w:ascii="仿宋" w:hAnsi="仿宋" w:eastAsia="仿宋"/>
                <w:color w:val="000000"/>
                <w:sz w:val="24"/>
              </w:rPr>
              <w:t>5</w:t>
            </w:r>
          </w:p>
        </w:tc>
        <w:tc>
          <w:tcPr>
            <w:tcW w:w="2575" w:type="dxa"/>
            <w:vAlign w:val="center"/>
          </w:tcPr>
          <w:p>
            <w:pPr>
              <w:jc w:val="center"/>
              <w:rPr>
                <w:rFonts w:ascii="仿宋" w:hAnsi="仿宋" w:eastAsia="仿宋"/>
                <w:color w:val="000000"/>
                <w:sz w:val="24"/>
              </w:rPr>
            </w:pPr>
          </w:p>
        </w:tc>
        <w:tc>
          <w:tcPr>
            <w:tcW w:w="827" w:type="dxa"/>
            <w:vAlign w:val="center"/>
          </w:tcPr>
          <w:p>
            <w:pPr>
              <w:jc w:val="center"/>
              <w:rPr>
                <w:rFonts w:ascii="仿宋" w:hAnsi="仿宋" w:eastAsia="仿宋"/>
                <w:color w:val="000000"/>
                <w:sz w:val="24"/>
              </w:rPr>
            </w:pPr>
          </w:p>
        </w:tc>
        <w:tc>
          <w:tcPr>
            <w:tcW w:w="2410" w:type="dxa"/>
            <w:vAlign w:val="center"/>
          </w:tcPr>
          <w:p>
            <w:pPr>
              <w:jc w:val="center"/>
              <w:rPr>
                <w:rFonts w:ascii="仿宋" w:hAnsi="仿宋" w:eastAsia="仿宋"/>
                <w:b/>
                <w:color w:val="000000"/>
                <w:sz w:val="24"/>
              </w:rPr>
            </w:pPr>
            <w:r>
              <w:rPr>
                <w:rFonts w:ascii="仿宋" w:hAnsi="仿宋" w:eastAsia="仿宋"/>
                <w:b/>
                <w:color w:val="000000"/>
                <w:sz w:val="24"/>
              </w:rPr>
              <w:t>合计</w:t>
            </w:r>
          </w:p>
        </w:tc>
        <w:tc>
          <w:tcPr>
            <w:tcW w:w="758" w:type="dxa"/>
            <w:vAlign w:val="center"/>
          </w:tcPr>
          <w:p>
            <w:pPr>
              <w:jc w:val="center"/>
              <w:rPr>
                <w:rFonts w:ascii="仿宋" w:hAnsi="仿宋" w:eastAsia="仿宋"/>
                <w:b/>
                <w:color w:val="000000"/>
                <w:sz w:val="24"/>
              </w:rPr>
            </w:pPr>
            <w:r>
              <w:rPr>
                <w:rFonts w:ascii="仿宋" w:hAnsi="仿宋" w:eastAsia="仿宋"/>
                <w:b/>
                <w:color w:val="000000"/>
                <w:sz w:val="24"/>
              </w:rPr>
              <w:t>2049</w:t>
            </w:r>
          </w:p>
        </w:tc>
      </w:tr>
    </w:tbl>
    <w:p>
      <w:pPr>
        <w:spacing w:line="560" w:lineRule="exact"/>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3</w:t>
      </w:r>
    </w:p>
    <w:p>
      <w:pPr>
        <w:spacing w:line="560" w:lineRule="exact"/>
        <w:jc w:val="center"/>
        <w:rPr>
          <w:rFonts w:hAnsi="华文中宋" w:eastAsia="华文中宋"/>
          <w:b/>
          <w:bCs/>
          <w:sz w:val="32"/>
          <w:szCs w:val="32"/>
        </w:rPr>
      </w:pPr>
      <w:r>
        <w:rPr>
          <w:rFonts w:eastAsia="华文中宋"/>
          <w:b/>
          <w:bCs/>
          <w:sz w:val="32"/>
          <w:szCs w:val="32"/>
        </w:rPr>
        <w:t>201</w:t>
      </w:r>
      <w:r>
        <w:rPr>
          <w:rFonts w:hint="eastAsia" w:eastAsia="华文中宋"/>
          <w:b/>
          <w:bCs/>
          <w:sz w:val="32"/>
          <w:szCs w:val="32"/>
        </w:rPr>
        <w:t>5</w:t>
      </w:r>
      <w:r>
        <w:rPr>
          <w:rFonts w:hAnsi="华文中宋" w:eastAsia="华文中宋"/>
          <w:b/>
          <w:bCs/>
          <w:sz w:val="32"/>
          <w:szCs w:val="32"/>
        </w:rPr>
        <w:t>年</w:t>
      </w:r>
      <w:r>
        <w:rPr>
          <w:rFonts w:hint="eastAsia" w:hAnsi="华文中宋" w:eastAsia="华文中宋"/>
          <w:b/>
          <w:bCs/>
          <w:sz w:val="32"/>
          <w:szCs w:val="32"/>
        </w:rPr>
        <w:t>“农村学校教育硕士师资培养计划”</w:t>
      </w:r>
    </w:p>
    <w:p>
      <w:pPr>
        <w:spacing w:line="560" w:lineRule="exact"/>
        <w:jc w:val="center"/>
        <w:rPr>
          <w:rFonts w:hAnsi="华文中宋" w:eastAsia="华文中宋"/>
          <w:b/>
          <w:bCs/>
          <w:sz w:val="32"/>
          <w:szCs w:val="32"/>
        </w:rPr>
      </w:pPr>
      <w:r>
        <w:rPr>
          <w:rFonts w:hint="eastAsia" w:hAnsi="华文中宋" w:eastAsia="华文中宋"/>
          <w:b/>
          <w:bCs/>
          <w:sz w:val="32"/>
          <w:szCs w:val="32"/>
        </w:rPr>
        <w:t>推免</w:t>
      </w:r>
      <w:r>
        <w:rPr>
          <w:rFonts w:hAnsi="华文中宋" w:eastAsia="华文中宋"/>
          <w:b/>
          <w:bCs/>
          <w:sz w:val="32"/>
          <w:szCs w:val="32"/>
        </w:rPr>
        <w:t>名额</w:t>
      </w:r>
      <w:r>
        <w:rPr>
          <w:rFonts w:hint="eastAsia" w:hAnsi="华文中宋" w:eastAsia="华文中宋"/>
          <w:b/>
          <w:bCs/>
          <w:sz w:val="32"/>
          <w:szCs w:val="32"/>
        </w:rPr>
        <w:t>方案</w:t>
      </w:r>
    </w:p>
    <w:p>
      <w:pPr>
        <w:spacing w:line="560" w:lineRule="exact"/>
        <w:jc w:val="center"/>
        <w:rPr>
          <w:rFonts w:hAnsi="华文中宋" w:eastAsia="华文中宋"/>
          <w:b/>
          <w:bCs/>
          <w:sz w:val="32"/>
          <w:szCs w:val="32"/>
        </w:rPr>
      </w:pPr>
    </w:p>
    <w:tbl>
      <w:tblPr>
        <w:tblW w:w="9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159"/>
        <w:gridCol w:w="1159"/>
        <w:gridCol w:w="2164"/>
        <w:gridCol w:w="1320"/>
        <w:gridCol w:w="2165"/>
        <w:gridCol w:w="1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序号</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省份</w:t>
            </w:r>
          </w:p>
        </w:tc>
        <w:tc>
          <w:tcPr>
            <w:tcW w:w="3484" w:type="dxa"/>
            <w:gridSpan w:val="2"/>
            <w:tcBorders>
              <w:top w:val="single" w:color="auto" w:sz="4" w:space="0"/>
              <w:left w:val="nil"/>
              <w:bottom w:val="single" w:color="auto" w:sz="4" w:space="0"/>
              <w:right w:val="nil"/>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推荐学校</w:t>
            </w:r>
          </w:p>
        </w:tc>
        <w:tc>
          <w:tcPr>
            <w:tcW w:w="348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培养学校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学校名称</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推荐名额</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学校名称</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接收名额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河北</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河北师范大学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河北师范大学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山西</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山西师范大学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60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山西师范大学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内蒙古</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内蒙古师范大学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45</w:t>
            </w:r>
          </w:p>
        </w:tc>
        <w:tc>
          <w:tcPr>
            <w:tcW w:w="21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内蒙古师范大学</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内蒙古大学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5</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4</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吉林</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吉林师范大学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吉林师范大学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北华大学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北华大学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5</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黑龙江</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哈尔滨师范大学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c>
          <w:tcPr>
            <w:tcW w:w="21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哈尔滨师范大学</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黑龙江大学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5</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6</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江苏</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南京师范大学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c>
          <w:tcPr>
            <w:tcW w:w="21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南京师范大学</w:t>
            </w:r>
          </w:p>
          <w:p>
            <w:pPr>
              <w:widowControl/>
              <w:jc w:val="center"/>
              <w:rPr>
                <w:rFonts w:ascii="仿宋" w:hAnsi="仿宋" w:eastAsia="仿宋"/>
                <w:kern w:val="0"/>
                <w:sz w:val="24"/>
              </w:rPr>
            </w:pPr>
            <w:r>
              <w:rPr>
                <w:rFonts w:hint="eastAsia" w:ascii="仿宋" w:hAnsi="仿宋" w:eastAsia="仿宋"/>
                <w:kern w:val="0"/>
                <w:sz w:val="24"/>
              </w:rPr>
              <w:t>苏州大学</w:t>
            </w:r>
            <w:r>
              <w:rPr>
                <w:rFonts w:ascii="仿宋" w:hAnsi="仿宋" w:eastAsia="仿宋"/>
                <w:kern w:val="0"/>
                <w:sz w:val="24"/>
              </w:rPr>
              <w:br/>
            </w:r>
            <w:r>
              <w:rPr>
                <w:rFonts w:hint="eastAsia" w:ascii="仿宋" w:hAnsi="仿宋" w:eastAsia="仿宋"/>
                <w:kern w:val="0"/>
                <w:sz w:val="24"/>
              </w:rPr>
              <w:t>扬州大学</w:t>
            </w:r>
            <w:r>
              <w:rPr>
                <w:rFonts w:ascii="仿宋" w:hAnsi="仿宋" w:eastAsia="仿宋"/>
                <w:kern w:val="0"/>
                <w:sz w:val="24"/>
              </w:rPr>
              <w:br/>
            </w:r>
            <w:r>
              <w:rPr>
                <w:rFonts w:hint="eastAsia" w:ascii="仿宋" w:hAnsi="仿宋" w:eastAsia="仿宋"/>
                <w:kern w:val="0"/>
                <w:sz w:val="24"/>
              </w:rPr>
              <w:t>江苏师范大学</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30</w:t>
            </w:r>
          </w:p>
          <w:p>
            <w:pPr>
              <w:widowControl/>
              <w:jc w:val="center"/>
              <w:rPr>
                <w:rFonts w:ascii="仿宋" w:hAnsi="仿宋" w:eastAsia="仿宋"/>
                <w:kern w:val="0"/>
                <w:sz w:val="24"/>
              </w:rPr>
            </w:pPr>
            <w:r>
              <w:rPr>
                <w:rFonts w:ascii="仿宋" w:hAnsi="仿宋" w:eastAsia="仿宋"/>
                <w:kern w:val="0"/>
                <w:sz w:val="24"/>
              </w:rPr>
              <w:t>30</w:t>
            </w:r>
          </w:p>
          <w:p>
            <w:pPr>
              <w:widowControl/>
              <w:jc w:val="center"/>
              <w:rPr>
                <w:rFonts w:ascii="仿宋" w:hAnsi="仿宋" w:eastAsia="仿宋"/>
                <w:kern w:val="0"/>
                <w:sz w:val="24"/>
              </w:rPr>
            </w:pPr>
            <w:r>
              <w:rPr>
                <w:rFonts w:ascii="仿宋" w:hAnsi="仿宋" w:eastAsia="仿宋"/>
                <w:kern w:val="0"/>
                <w:sz w:val="24"/>
              </w:rPr>
              <w:t>30</w:t>
            </w:r>
          </w:p>
          <w:p>
            <w:pPr>
              <w:widowControl/>
              <w:jc w:val="center"/>
              <w:rPr>
                <w:rFonts w:ascii="仿宋" w:hAnsi="仿宋" w:eastAsia="仿宋"/>
                <w:kern w:val="0"/>
                <w:sz w:val="24"/>
              </w:rPr>
            </w:pPr>
            <w:r>
              <w:rPr>
                <w:rFonts w:ascii="仿宋" w:hAnsi="仿宋" w:eastAsia="仿宋"/>
                <w:kern w:val="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苏州大学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扬州大学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30</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江苏大学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15</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江南大学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15</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南通大学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江苏师范大学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7</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浙江</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浙江师范大学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25</w:t>
            </w:r>
          </w:p>
        </w:tc>
        <w:tc>
          <w:tcPr>
            <w:tcW w:w="21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浙江师范大学</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宁波大学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5</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杭州师范大学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杭州师范大学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8</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河南</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河南大学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河南大学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河南师范大学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河南师范大学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信阳师范学院</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信阳师范学院</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洛阳师范学院</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洛阳师范学院</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郑州大学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郑州大学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9</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湖南</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湖南师范大学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50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湖南师范大学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湖南科技大学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湖南科技大学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广西</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广西师范大学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广西师范大学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广西师范学院</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广西师范学院</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序号</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省份</w:t>
            </w:r>
          </w:p>
        </w:tc>
        <w:tc>
          <w:tcPr>
            <w:tcW w:w="3484"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推荐学校</w:t>
            </w:r>
          </w:p>
        </w:tc>
        <w:tc>
          <w:tcPr>
            <w:tcW w:w="3484"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
                <w:bCs/>
                <w:kern w:val="0"/>
                <w:sz w:val="24"/>
              </w:rPr>
            </w:pPr>
            <w:r>
              <w:rPr>
                <w:rFonts w:hint="eastAsia" w:ascii="黑体" w:hAnsi="黑体" w:eastAsia="黑体" w:cs="宋体"/>
                <w:b/>
                <w:bCs/>
                <w:kern w:val="0"/>
                <w:sz w:val="24"/>
              </w:rPr>
              <w:t>培养学校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kern w:val="0"/>
                <w:sz w:val="24"/>
              </w:rPr>
            </w:pPr>
            <w:r>
              <w:rPr>
                <w:rFonts w:hint="eastAsia" w:ascii="黑体" w:hAnsi="黑体" w:eastAsia="黑体" w:cs="宋体"/>
                <w:b/>
                <w:bCs/>
                <w:kern w:val="0"/>
                <w:sz w:val="24"/>
              </w:rPr>
              <w:t>学校名称</w:t>
            </w:r>
          </w:p>
        </w:tc>
        <w:tc>
          <w:tcPr>
            <w:tcW w:w="1320"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cs="宋体"/>
                <w:b/>
                <w:bCs/>
                <w:kern w:val="0"/>
                <w:sz w:val="24"/>
              </w:rPr>
              <w:t>推荐名额</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kern w:val="0"/>
                <w:sz w:val="24"/>
              </w:rPr>
            </w:pPr>
            <w:r>
              <w:rPr>
                <w:rFonts w:hint="eastAsia" w:ascii="黑体" w:hAnsi="黑体" w:eastAsia="黑体" w:cs="宋体"/>
                <w:b/>
                <w:bCs/>
                <w:kern w:val="0"/>
                <w:sz w:val="24"/>
              </w:rPr>
              <w:t>学校名称</w:t>
            </w:r>
          </w:p>
        </w:tc>
        <w:tc>
          <w:tcPr>
            <w:tcW w:w="1319"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ascii="黑体" w:hAnsi="黑体" w:eastAsia="黑体" w:cs="宋体"/>
                <w:b/>
                <w:bCs/>
                <w:kern w:val="0"/>
                <w:sz w:val="24"/>
              </w:rPr>
              <w:t>接收名额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8"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11</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四川</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四川师范大学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四川师范大学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7"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西华师范大学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80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西华师范大学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12</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贵州</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贵州大学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15</w:t>
            </w:r>
          </w:p>
        </w:tc>
        <w:tc>
          <w:tcPr>
            <w:tcW w:w="21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贵州师范大学</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贵州师范大学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25</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13</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西藏</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西藏大学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西藏大学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14</w:t>
            </w:r>
          </w:p>
        </w:tc>
        <w:tc>
          <w:tcPr>
            <w:tcW w:w="11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陕西</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延安大学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c>
          <w:tcPr>
            <w:tcW w:w="21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延安大学</w:t>
            </w:r>
          </w:p>
        </w:tc>
        <w:tc>
          <w:tcPr>
            <w:tcW w:w="131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15</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甘肃</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西北师范大学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w:t>
            </w:r>
          </w:p>
        </w:tc>
        <w:tc>
          <w:tcPr>
            <w:tcW w:w="21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西北师范大学</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兰州大学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90</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16</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新疆</w:t>
            </w: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新疆师范大学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3</w:t>
            </w:r>
            <w:r>
              <w:rPr>
                <w:rFonts w:hint="eastAsia" w:ascii="仿宋" w:hAnsi="仿宋" w:eastAsia="仿宋"/>
                <w:kern w:val="0"/>
                <w:sz w:val="24"/>
              </w:rPr>
              <w:t>0</w:t>
            </w:r>
          </w:p>
        </w:tc>
        <w:tc>
          <w:tcPr>
            <w:tcW w:w="21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 xml:space="preserve"> </w:t>
            </w:r>
            <w:r>
              <w:rPr>
                <w:rFonts w:hint="eastAsia" w:ascii="仿宋" w:hAnsi="仿宋" w:eastAsia="仿宋"/>
                <w:kern w:val="0"/>
                <w:sz w:val="24"/>
              </w:rPr>
              <w:t>新疆师范大学</w:t>
            </w:r>
          </w:p>
        </w:tc>
        <w:tc>
          <w:tcPr>
            <w:tcW w:w="13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216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hint="eastAsia" w:ascii="仿宋" w:hAnsi="仿宋" w:eastAsia="仿宋"/>
                <w:kern w:val="0"/>
                <w:sz w:val="24"/>
              </w:rPr>
              <w:t>新疆大学</w:t>
            </w:r>
          </w:p>
        </w:tc>
        <w:tc>
          <w:tcPr>
            <w:tcW w:w="132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4"/>
              </w:rPr>
            </w:pPr>
            <w:r>
              <w:rPr>
                <w:rFonts w:ascii="仿宋" w:hAnsi="仿宋" w:eastAsia="仿宋"/>
                <w:kern w:val="0"/>
                <w:sz w:val="24"/>
              </w:rPr>
              <w:t>15</w:t>
            </w: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c>
          <w:tcPr>
            <w:tcW w:w="13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0" w:hRule="atLeast"/>
        </w:trPr>
        <w:tc>
          <w:tcPr>
            <w:tcW w:w="23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hint="eastAsia" w:ascii="仿宋" w:hAnsi="仿宋" w:eastAsia="仿宋"/>
                <w:b/>
                <w:kern w:val="0"/>
                <w:sz w:val="24"/>
              </w:rPr>
              <w:t>总计</w:t>
            </w:r>
          </w:p>
        </w:tc>
        <w:tc>
          <w:tcPr>
            <w:tcW w:w="216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b/>
                <w:kern w:val="0"/>
                <w:sz w:val="24"/>
              </w:rPr>
            </w:pPr>
            <w:r>
              <w:rPr>
                <w:rFonts w:ascii="仿宋" w:hAnsi="仿宋" w:eastAsia="仿宋"/>
                <w:b/>
                <w:kern w:val="0"/>
                <w:sz w:val="24"/>
              </w:rPr>
              <w:t>　</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ascii="仿宋" w:hAnsi="仿宋" w:eastAsia="仿宋"/>
                <w:b/>
                <w:kern w:val="0"/>
                <w:sz w:val="24"/>
              </w:rPr>
              <w:t>12</w:t>
            </w:r>
            <w:r>
              <w:rPr>
                <w:rFonts w:hint="eastAsia" w:ascii="仿宋" w:hAnsi="仿宋" w:eastAsia="仿宋"/>
                <w:b/>
                <w:kern w:val="0"/>
                <w:sz w:val="24"/>
              </w:rPr>
              <w:t>00</w:t>
            </w: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ascii="仿宋" w:hAnsi="仿宋" w:eastAsia="仿宋"/>
                <w:b/>
                <w:kern w:val="0"/>
                <w:sz w:val="24"/>
              </w:rPr>
              <w:t>　</w:t>
            </w:r>
          </w:p>
        </w:tc>
        <w:tc>
          <w:tcPr>
            <w:tcW w:w="13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kern w:val="0"/>
                <w:sz w:val="24"/>
              </w:rPr>
            </w:pPr>
            <w:r>
              <w:rPr>
                <w:rFonts w:ascii="仿宋" w:hAnsi="仿宋" w:eastAsia="仿宋"/>
                <w:b/>
                <w:kern w:val="0"/>
                <w:sz w:val="24"/>
              </w:rPr>
              <w:t>12</w:t>
            </w:r>
            <w:r>
              <w:rPr>
                <w:rFonts w:hint="eastAsia" w:ascii="仿宋" w:hAnsi="仿宋" w:eastAsia="仿宋"/>
                <w:b/>
                <w:kern w:val="0"/>
                <w:sz w:val="24"/>
              </w:rPr>
              <w:t>00</w:t>
            </w:r>
          </w:p>
        </w:tc>
      </w:tr>
    </w:tbl>
    <w:p>
      <w:pPr>
        <w:widowControl/>
        <w:jc w:val="left"/>
        <w:rPr>
          <w:rFonts w:eastAsia="华文中宋"/>
          <w:b/>
          <w:bCs/>
          <w:sz w:val="32"/>
          <w:szCs w:val="32"/>
        </w:rPr>
      </w:pPr>
      <w:r>
        <w:rPr>
          <w:rFonts w:eastAsia="华文中宋"/>
          <w:b/>
          <w:bCs/>
          <w:sz w:val="32"/>
          <w:szCs w:val="32"/>
        </w:rPr>
        <w:br w:type="page"/>
      </w:r>
    </w:p>
    <w:p>
      <w:pPr>
        <w:spacing w:line="560" w:lineRule="exact"/>
        <w:rPr>
          <w:rFonts w:ascii="仿宋" w:hAnsi="仿宋" w:eastAsia="仿宋"/>
          <w:sz w:val="28"/>
          <w:szCs w:val="28"/>
        </w:rPr>
      </w:pPr>
      <w:r>
        <w:rPr>
          <w:rFonts w:hint="eastAsia" w:ascii="黑体" w:eastAsia="黑体"/>
          <w:sz w:val="28"/>
          <w:szCs w:val="28"/>
        </w:rPr>
        <w:t>附件4</w:t>
      </w:r>
    </w:p>
    <w:p>
      <w:pPr>
        <w:spacing w:line="520" w:lineRule="exact"/>
        <w:jc w:val="center"/>
        <w:rPr>
          <w:rFonts w:ascii="华文中宋" w:hAnsi="华文中宋" w:eastAsia="华文中宋"/>
          <w:b/>
          <w:sz w:val="32"/>
          <w:szCs w:val="32"/>
        </w:rPr>
      </w:pPr>
      <w:r>
        <w:rPr>
          <w:rFonts w:hint="eastAsia" w:ascii="华文中宋" w:hAnsi="华文中宋" w:eastAsia="华文中宋"/>
          <w:b/>
          <w:sz w:val="32"/>
          <w:szCs w:val="32"/>
        </w:rPr>
        <w:t>2015年“高层次双语人才培养”推免名额方案</w:t>
      </w:r>
    </w:p>
    <w:p>
      <w:pPr>
        <w:spacing w:line="520" w:lineRule="exact"/>
        <w:jc w:val="center"/>
        <w:rPr>
          <w:rFonts w:ascii="华文中宋" w:hAnsi="华文中宋" w:eastAsia="华文中宋"/>
          <w:b/>
          <w:sz w:val="30"/>
          <w:szCs w:val="30"/>
        </w:rPr>
      </w:pPr>
    </w:p>
    <w:tbl>
      <w:tblPr>
        <w:tblW w:w="9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53"/>
        <w:gridCol w:w="1701"/>
        <w:gridCol w:w="709"/>
        <w:gridCol w:w="1208"/>
        <w:gridCol w:w="1134"/>
        <w:gridCol w:w="1276"/>
        <w:gridCol w:w="1293"/>
        <w:gridCol w:w="1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28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推荐计划</w:t>
            </w:r>
          </w:p>
        </w:tc>
        <w:tc>
          <w:tcPr>
            <w:tcW w:w="4911"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接收计划</w:t>
            </w:r>
          </w:p>
        </w:tc>
        <w:tc>
          <w:tcPr>
            <w:tcW w:w="186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专业方向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2" w:hRule="atLeast"/>
          <w:jc w:val="center"/>
        </w:trPr>
        <w:tc>
          <w:tcPr>
            <w:tcW w:w="2154"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推荐单位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人数</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新疆大学</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新疆师</w:t>
            </w:r>
          </w:p>
          <w:p>
            <w:pPr>
              <w:widowControl/>
              <w:jc w:val="center"/>
              <w:rPr>
                <w:rFonts w:ascii="仿宋" w:hAnsi="仿宋" w:eastAsia="仿宋" w:cs="宋体"/>
                <w:b/>
                <w:kern w:val="0"/>
                <w:sz w:val="24"/>
              </w:rPr>
            </w:pPr>
            <w:r>
              <w:rPr>
                <w:rFonts w:hint="eastAsia" w:ascii="仿宋" w:hAnsi="仿宋" w:eastAsia="仿宋" w:cs="宋体"/>
                <w:b/>
                <w:kern w:val="0"/>
                <w:sz w:val="24"/>
              </w:rPr>
              <w:t>范大学</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喀什师范学院</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伊犁师范学院</w:t>
            </w:r>
          </w:p>
        </w:tc>
        <w:tc>
          <w:tcPr>
            <w:tcW w:w="186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701"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新疆大学</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25（维）</w:t>
            </w:r>
          </w:p>
          <w:p>
            <w:pPr>
              <w:widowControl/>
              <w:jc w:val="center"/>
              <w:rPr>
                <w:rFonts w:ascii="仿宋" w:hAnsi="仿宋" w:eastAsia="仿宋" w:cs="宋体"/>
                <w:kern w:val="0"/>
                <w:sz w:val="24"/>
              </w:rPr>
            </w:pPr>
            <w:r>
              <w:rPr>
                <w:rFonts w:hint="eastAsia" w:ascii="仿宋" w:hAnsi="仿宋" w:eastAsia="仿宋" w:cs="宋体"/>
                <w:kern w:val="0"/>
                <w:sz w:val="24"/>
              </w:rPr>
              <w:t>5（哈）</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8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维语言、哈语言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新疆师范大学</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20</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8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维语言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喀什师范学院</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8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维语言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伊犁师范学院</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10（维）10（哈）</w:t>
            </w:r>
          </w:p>
        </w:tc>
        <w:tc>
          <w:tcPr>
            <w:tcW w:w="18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维语言、哈语言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新疆农业大学</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8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维语言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新疆财经大学</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8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维语言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昌吉学院</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869"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维语言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2" w:hRule="atLeast"/>
          <w:jc w:val="center"/>
        </w:trPr>
        <w:tc>
          <w:tcPr>
            <w:tcW w:w="2154"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合计</w:t>
            </w:r>
          </w:p>
        </w:tc>
        <w:tc>
          <w:tcPr>
            <w:tcW w:w="709"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160</w:t>
            </w:r>
          </w:p>
        </w:tc>
        <w:tc>
          <w:tcPr>
            <w:tcW w:w="1208"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60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60</w:t>
            </w:r>
          </w:p>
        </w:tc>
        <w:tc>
          <w:tcPr>
            <w:tcW w:w="1276"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20</w:t>
            </w:r>
          </w:p>
        </w:tc>
        <w:tc>
          <w:tcPr>
            <w:tcW w:w="1293"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20</w:t>
            </w:r>
          </w:p>
        </w:tc>
        <w:tc>
          <w:tcPr>
            <w:tcW w:w="1869"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p>
        </w:tc>
      </w:tr>
    </w:tbl>
    <w:p>
      <w:pPr>
        <w:spacing w:line="520" w:lineRule="exact"/>
      </w:pPr>
    </w:p>
    <w:tbl>
      <w:tblPr>
        <w:tblW w:w="9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88"/>
        <w:gridCol w:w="1702"/>
        <w:gridCol w:w="708"/>
        <w:gridCol w:w="1134"/>
        <w:gridCol w:w="1096"/>
        <w:gridCol w:w="1321"/>
        <w:gridCol w:w="1206"/>
        <w:gridCol w:w="1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28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推荐计划</w:t>
            </w:r>
          </w:p>
        </w:tc>
        <w:tc>
          <w:tcPr>
            <w:tcW w:w="4757"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接收计划</w:t>
            </w:r>
          </w:p>
        </w:tc>
        <w:tc>
          <w:tcPr>
            <w:tcW w:w="191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2" w:hRule="atLeast"/>
          <w:jc w:val="center"/>
        </w:trPr>
        <w:tc>
          <w:tcPr>
            <w:tcW w:w="2190"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推荐单位</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人数</w:t>
            </w:r>
          </w:p>
        </w:tc>
        <w:tc>
          <w:tcPr>
            <w:tcW w:w="1134" w:type="dxa"/>
            <w:tcBorders>
              <w:top w:val="nil"/>
              <w:left w:val="nil"/>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新疆</w:t>
            </w:r>
          </w:p>
          <w:p>
            <w:pPr>
              <w:jc w:val="center"/>
              <w:rPr>
                <w:rFonts w:ascii="仿宋" w:hAnsi="仿宋" w:eastAsia="仿宋" w:cs="宋体"/>
                <w:b/>
                <w:kern w:val="0"/>
                <w:sz w:val="24"/>
              </w:rPr>
            </w:pPr>
            <w:r>
              <w:rPr>
                <w:rFonts w:hint="eastAsia" w:ascii="仿宋" w:hAnsi="仿宋" w:eastAsia="仿宋" w:cs="宋体"/>
                <w:b/>
                <w:kern w:val="0"/>
                <w:sz w:val="24"/>
              </w:rPr>
              <w:t>大学</w:t>
            </w:r>
          </w:p>
        </w:tc>
        <w:tc>
          <w:tcPr>
            <w:tcW w:w="1096" w:type="dxa"/>
            <w:tcBorders>
              <w:top w:val="nil"/>
              <w:left w:val="nil"/>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新疆师范大学</w:t>
            </w:r>
          </w:p>
        </w:tc>
        <w:tc>
          <w:tcPr>
            <w:tcW w:w="1321" w:type="dxa"/>
            <w:tcBorders>
              <w:top w:val="nil"/>
              <w:left w:val="nil"/>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喀什师范学院</w:t>
            </w:r>
          </w:p>
        </w:tc>
        <w:tc>
          <w:tcPr>
            <w:tcW w:w="1206" w:type="dxa"/>
            <w:tcBorders>
              <w:top w:val="nil"/>
              <w:left w:val="nil"/>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伊犁师范学院</w:t>
            </w:r>
          </w:p>
        </w:tc>
        <w:tc>
          <w:tcPr>
            <w:tcW w:w="191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702"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kern w:val="0"/>
                <w:sz w:val="24"/>
              </w:rPr>
            </w:pPr>
            <w:r>
              <w:rPr>
                <w:rFonts w:hint="eastAsia" w:ascii="仿宋" w:hAnsi="仿宋" w:eastAsia="仿宋" w:cs="宋体"/>
                <w:kern w:val="0"/>
                <w:sz w:val="24"/>
              </w:rPr>
              <w:t>新疆大学</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09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32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91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汉语言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7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新疆师范大学</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09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32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91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汉语言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7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喀什师范学院</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9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32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91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汉语言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7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伊犁师范学院</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9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32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91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汉语言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7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新疆农业大学</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09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32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91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汉语言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3"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17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昌吉学院</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9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32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91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汉语言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2" w:hRule="atLeast"/>
          <w:jc w:val="center"/>
        </w:trPr>
        <w:tc>
          <w:tcPr>
            <w:tcW w:w="2190"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宋体"/>
                <w:b/>
                <w:kern w:val="0"/>
                <w:sz w:val="24"/>
              </w:rPr>
            </w:pPr>
            <w:r>
              <w:rPr>
                <w:rFonts w:hint="eastAsia" w:ascii="仿宋" w:hAnsi="仿宋" w:eastAsia="仿宋" w:cs="宋体"/>
                <w:b/>
                <w:kern w:val="0"/>
                <w:sz w:val="24"/>
              </w:rPr>
              <w:t>合计</w:t>
            </w:r>
          </w:p>
        </w:tc>
        <w:tc>
          <w:tcPr>
            <w:tcW w:w="708"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40</w:t>
            </w:r>
          </w:p>
        </w:tc>
        <w:tc>
          <w:tcPr>
            <w:tcW w:w="1134"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10</w:t>
            </w:r>
          </w:p>
        </w:tc>
        <w:tc>
          <w:tcPr>
            <w:tcW w:w="1096"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15</w:t>
            </w:r>
          </w:p>
        </w:tc>
        <w:tc>
          <w:tcPr>
            <w:tcW w:w="1321"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7</w:t>
            </w:r>
          </w:p>
        </w:tc>
        <w:tc>
          <w:tcPr>
            <w:tcW w:w="1206"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r>
              <w:rPr>
                <w:rFonts w:hint="eastAsia" w:ascii="仿宋" w:hAnsi="仿宋" w:eastAsia="仿宋" w:cs="宋体"/>
                <w:b/>
                <w:kern w:val="0"/>
                <w:sz w:val="24"/>
              </w:rPr>
              <w:t>8</w:t>
            </w:r>
          </w:p>
        </w:tc>
        <w:tc>
          <w:tcPr>
            <w:tcW w:w="1910"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rPr>
            </w:pPr>
          </w:p>
        </w:tc>
      </w:tr>
    </w:tbl>
    <w:p>
      <w:pPr>
        <w:spacing w:line="520" w:lineRule="exact"/>
      </w:pPr>
    </w:p>
    <w:p>
      <w:pPr>
        <w:spacing w:line="520" w:lineRule="exact"/>
        <w:rPr>
          <w:rFonts w:ascii="仿宋" w:hAnsi="仿宋" w:eastAsia="仿宋"/>
          <w:sz w:val="30"/>
          <w:szCs w:val="30"/>
        </w:rPr>
      </w:pPr>
    </w:p>
    <w:p/>
    <w:p>
      <w:pPr>
        <w:pageBreakBefore/>
        <w:spacing w:line="560" w:lineRule="exact"/>
        <w:rPr>
          <w:rFonts w:ascii="黑体" w:eastAsia="黑体"/>
          <w:sz w:val="28"/>
          <w:szCs w:val="28"/>
        </w:rPr>
      </w:pPr>
      <w:r>
        <w:rPr>
          <w:rFonts w:hint="eastAsia" w:ascii="黑体" w:eastAsia="黑体"/>
          <w:sz w:val="28"/>
          <w:szCs w:val="28"/>
        </w:rPr>
        <w:t>附件5</w:t>
      </w:r>
    </w:p>
    <w:p>
      <w:pPr>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201</w:t>
      </w:r>
      <w:r>
        <w:rPr>
          <w:rFonts w:ascii="华文中宋" w:hAnsi="华文中宋" w:eastAsia="华文中宋"/>
          <w:b/>
          <w:sz w:val="32"/>
          <w:szCs w:val="32"/>
        </w:rPr>
        <w:t>5</w:t>
      </w:r>
      <w:r>
        <w:rPr>
          <w:rFonts w:hint="eastAsia" w:ascii="华文中宋" w:hAnsi="华文中宋" w:eastAsia="华文中宋"/>
          <w:b/>
          <w:sz w:val="32"/>
          <w:szCs w:val="32"/>
        </w:rPr>
        <w:t>年教育部直属师范大学接收外校推免生名额补偿方案</w:t>
      </w:r>
    </w:p>
    <w:p>
      <w:pPr>
        <w:spacing w:line="360" w:lineRule="auto"/>
        <w:jc w:val="center"/>
        <w:rPr>
          <w:rFonts w:ascii="华文中宋" w:hAnsi="华文中宋" w:eastAsia="华文中宋"/>
          <w:b/>
          <w:sz w:val="32"/>
          <w:szCs w:val="32"/>
        </w:rPr>
      </w:pPr>
    </w:p>
    <w:tbl>
      <w:tblPr>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38"/>
        <w:gridCol w:w="1162"/>
        <w:gridCol w:w="1162"/>
        <w:gridCol w:w="1162"/>
        <w:gridCol w:w="1162"/>
        <w:gridCol w:w="11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9" w:hRule="atLeast"/>
          <w:tblHeader/>
          <w:jc w:val="center"/>
        </w:trPr>
        <w:tc>
          <w:tcPr>
            <w:tcW w:w="2438" w:type="dxa"/>
            <w:vAlign w:val="top"/>
          </w:tcPr>
          <w:p>
            <w:pPr>
              <w:widowControl/>
              <w:jc w:val="left"/>
              <w:rPr>
                <w:rFonts w:ascii="仿宋" w:hAnsi="仿宋" w:eastAsia="仿宋" w:cs="宋体"/>
                <w:b/>
                <w:color w:val="000000"/>
                <w:kern w:val="0"/>
                <w:sz w:val="22"/>
                <w:szCs w:val="22"/>
              </w:rPr>
            </w:pPr>
            <w:r>
              <w:rPr>
                <w:rFonts w:ascii="仿宋" w:hAnsi="仿宋" w:eastAsia="仿宋" w:cs="宋体"/>
                <w:b/>
                <w:color w:val="000000"/>
                <w:kern w:val="0"/>
                <w:sz w:val="22"/>
                <w:szCs w:val="22"/>
                <w:lang w:val="en-US" w:eastAsia="zh-CN" w:bidi="ar-SA"/>
              </w:rPr>
              <w:pict>
                <v:line id="Line 9" o:spid="_x0000_s1026" style="position:absolute;left:0;margin-left:-4.55pt;height:46.95pt;width:73.65pt;mso-position-vertical:top;mso-position-vertical-relative:margin;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仿宋" w:hAnsi="仿宋" w:eastAsia="仿宋" w:cs="宋体"/>
                <w:b/>
                <w:color w:val="000000"/>
                <w:kern w:val="0"/>
                <w:sz w:val="22"/>
                <w:szCs w:val="22"/>
                <w:lang w:val="en-US" w:eastAsia="zh-CN" w:bidi="ar-SA"/>
              </w:rPr>
              <w:pict>
                <v:line id="Line 8" o:spid="_x0000_s1027" style="position:absolute;left:0;margin-left:-4.55pt;margin-top:-0.55pt;height:25.7pt;width:120.8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宋体"/>
                <w:b/>
                <w:color w:val="000000"/>
                <w:kern w:val="0"/>
                <w:sz w:val="22"/>
                <w:szCs w:val="22"/>
              </w:rPr>
              <w:t xml:space="preserve">           接收高校</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 xml:space="preserve">        名额</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推荐高校</w:t>
            </w:r>
          </w:p>
        </w:tc>
        <w:tc>
          <w:tcPr>
            <w:tcW w:w="1162" w:type="dxa"/>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北京</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师范大学</w:t>
            </w:r>
          </w:p>
        </w:tc>
        <w:tc>
          <w:tcPr>
            <w:tcW w:w="1162" w:type="dxa"/>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东北</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师范大学</w:t>
            </w:r>
          </w:p>
        </w:tc>
        <w:tc>
          <w:tcPr>
            <w:tcW w:w="1162" w:type="dxa"/>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华东</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师范大学</w:t>
            </w:r>
          </w:p>
        </w:tc>
        <w:tc>
          <w:tcPr>
            <w:tcW w:w="1162" w:type="dxa"/>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华中</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师范大学</w:t>
            </w:r>
          </w:p>
        </w:tc>
        <w:tc>
          <w:tcPr>
            <w:tcW w:w="1162" w:type="dxa"/>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西南大学</w:t>
            </w:r>
          </w:p>
        </w:tc>
        <w:tc>
          <w:tcPr>
            <w:tcW w:w="1162" w:type="dxa"/>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陕西</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中国人民大学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清华大学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北京工业大学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北京航空航天大学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北京理工大学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北京科技大学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北京化工大学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北京工商大学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北京邮电大学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中国农业大学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北京林业大学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首都师范大学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中国传媒大学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北京体育大学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中央美术学院</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中央民族大学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南开大学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天津大学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天津工业大学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天津师范大学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河北大学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河北工业大学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河北师范大学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山西大学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山西师范大学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内蒙古大学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内蒙古师范大学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辽宁大学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大连理工大学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东北大学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沈阳建筑大学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辽宁师范大学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东北财经大学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吉林大学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延边大学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长春理工大学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东北师范大学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黑龙江大学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哈尔滨工业大学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哈尔滨工程大学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东北农业大学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东北林业大学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哈尔滨师范大学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复旦大学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同济大学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上海交通大学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华东理工大学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上海理工大学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东华大学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上海中医药大学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华东师范大学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上海师范大学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上海外国语大学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上海体育学院</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上海大学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南京大学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苏州大学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东南大学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南京工业大学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河海大学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江南大学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南京信息工程大学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南京农业大学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中国药科大学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南京师范大学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江苏师范大学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浙江大学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浙江师范大学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中国美术学院</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安徽大学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中国科学技术大学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合肥工业大学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安徽师范大学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厦门大学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福建师范大学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南昌大学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江西师范大学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山东大学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中国海洋大学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中国石油大学(华东)</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济南大学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山东师范大学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10</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郑州大学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10</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河南大学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河南师范大学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武汉大学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华中科技大学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长江大学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中国地质大学(武汉)</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武汉理工大学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华中农业大学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华中师范大学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湖北大学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中南财经政法大学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中南民族大学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湖南大学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湖南农业大学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中南林业科技大学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湖南师范大学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南华大学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中山大学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华南理工大学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华南农业大学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华南师范大学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海南大学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广西大学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广西师范大学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四川大学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重庆大学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20</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电子科技大学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重庆邮电大学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四川农业大学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四川师范大学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四川外国语大学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西南民族大学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贵州大学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贵州师范大学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云南大学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云南师范大学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西北大学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30</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西安交通大学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西北工业大学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西安电子科技大学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西安建筑科技大学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长安大学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西北农林科技大学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10</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50</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陕西师范大学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7</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兰州大学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10</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25</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西北师范大学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30</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宁夏大学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新疆大学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石河子大学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新疆师范大学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三峡大学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扬州大学</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中国矿业大学(北京)</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1</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 w:hRule="atLeast"/>
          <w:jc w:val="center"/>
        </w:trPr>
        <w:tc>
          <w:tcPr>
            <w:tcW w:w="2438"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中国地质大学(北京)</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2</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c>
          <w:tcPr>
            <w:tcW w:w="1162" w:type="dxa"/>
            <w:tcBorders>
              <w:top w:val="single" w:color="auto" w:sz="4" w:space="0"/>
              <w:left w:val="single" w:color="auto" w:sz="4" w:space="0"/>
              <w:bottom w:val="single" w:color="auto" w:sz="4" w:space="0"/>
              <w:right w:val="single" w:color="auto" w:sz="4" w:space="0"/>
            </w:tcBorders>
            <w:vAlign w:val="bottom"/>
          </w:tcPr>
          <w:p>
            <w:pPr>
              <w:widowControl/>
              <w:jc w:val="center"/>
              <w:rPr>
                <w:rFonts w:ascii="仿宋" w:hAnsi="仿宋" w:eastAsia="仿宋"/>
                <w:color w:val="000000"/>
                <w:kern w:val="0"/>
                <w:sz w:val="24"/>
              </w:rPr>
            </w:pPr>
            <w:r>
              <w:rPr>
                <w:rFonts w:hint="eastAsia" w:ascii="仿宋" w:hAnsi="仿宋" w:eastAsia="仿宋"/>
                <w:color w:val="000000"/>
                <w:kern w:val="0"/>
                <w:sz w:val="24"/>
              </w:rPr>
              <w:t>　</w:t>
            </w:r>
          </w:p>
        </w:tc>
      </w:tr>
    </w:tbl>
    <w:p>
      <w:pPr>
        <w:widowControl/>
        <w:jc w:val="left"/>
        <w:rPr>
          <w:rFonts w:ascii="仿宋_GB2312" w:eastAsia="仿宋_GB2312"/>
          <w:sz w:val="30"/>
          <w:szCs w:val="30"/>
        </w:rPr>
      </w:pPr>
      <w:r>
        <w:rPr>
          <w:rFonts w:ascii="仿宋_GB2312" w:eastAsia="仿宋_GB2312"/>
          <w:sz w:val="30"/>
          <w:szCs w:val="30"/>
        </w:rPr>
        <w:br w:type="page"/>
      </w:r>
    </w:p>
    <w:p>
      <w:pPr>
        <w:spacing w:line="560" w:lineRule="exact"/>
        <w:rPr>
          <w:rFonts w:ascii="黑体" w:hAnsi="黑体" w:eastAsia="黑体"/>
          <w:bCs/>
          <w:sz w:val="28"/>
          <w:szCs w:val="28"/>
        </w:rPr>
      </w:pPr>
      <w:r>
        <w:rPr>
          <w:rFonts w:hint="eastAsia" w:ascii="黑体" w:hAnsi="黑体" w:eastAsia="黑体"/>
          <w:bCs/>
          <w:sz w:val="28"/>
          <w:szCs w:val="28"/>
        </w:rPr>
        <w:t>附件6</w:t>
      </w:r>
    </w:p>
    <w:p>
      <w:pPr>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201</w:t>
      </w:r>
      <w:r>
        <w:rPr>
          <w:rFonts w:ascii="华文中宋" w:hAnsi="华文中宋" w:eastAsia="华文中宋"/>
          <w:b/>
          <w:sz w:val="32"/>
          <w:szCs w:val="32"/>
        </w:rPr>
        <w:t>5</w:t>
      </w:r>
      <w:r>
        <w:rPr>
          <w:rFonts w:hint="eastAsia" w:ascii="华文中宋" w:hAnsi="华文中宋" w:eastAsia="华文中宋"/>
          <w:b/>
          <w:sz w:val="32"/>
          <w:szCs w:val="32"/>
        </w:rPr>
        <w:t>年国防科工招生单位接收外校推免生名额补偿方案</w:t>
      </w:r>
    </w:p>
    <w:p>
      <w:pPr>
        <w:spacing w:line="360" w:lineRule="auto"/>
        <w:jc w:val="center"/>
        <w:rPr>
          <w:rFonts w:ascii="华文中宋" w:hAnsi="华文中宋" w:eastAsia="华文中宋"/>
          <w:b/>
          <w:sz w:val="32"/>
          <w:szCs w:val="32"/>
        </w:rPr>
      </w:pPr>
    </w:p>
    <w:tbl>
      <w:tblPr>
        <w:tblW w:w="8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440"/>
        <w:gridCol w:w="1603"/>
        <w:gridCol w:w="1289"/>
        <w:gridCol w:w="1446"/>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40" w:hRule="atLeast"/>
          <w:jc w:val="center"/>
        </w:trPr>
        <w:tc>
          <w:tcPr>
            <w:tcW w:w="244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color w:val="000000"/>
                <w:kern w:val="0"/>
                <w:sz w:val="24"/>
              </w:rPr>
            </w:pPr>
            <w:r>
              <w:rPr>
                <w:rFonts w:ascii="仿宋" w:hAnsi="仿宋" w:eastAsia="仿宋" w:cs="宋体"/>
                <w:b/>
                <w:color w:val="000000"/>
                <w:kern w:val="0"/>
                <w:sz w:val="24"/>
                <w:szCs w:val="24"/>
                <w:lang w:val="en-US" w:eastAsia="zh-CN" w:bidi="ar-SA"/>
              </w:rPr>
              <w:pict>
                <v:line id="直接连接符 5" o:spid="_x0000_s1028" style="position:absolute;left:0;margin-left:-4.85pt;margin-top:-0.15pt;height:47.05pt;width:73.95pt;mso-position-vertical-relative:margin;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仿宋" w:hAnsi="仿宋" w:eastAsia="仿宋" w:cs="宋体"/>
                <w:b/>
                <w:color w:val="000000"/>
                <w:kern w:val="0"/>
                <w:sz w:val="24"/>
                <w:szCs w:val="24"/>
                <w:lang w:val="en-US" w:eastAsia="zh-CN" w:bidi="ar-SA"/>
              </w:rPr>
              <w:pict>
                <v:line id="直接连接符 7" o:spid="_x0000_s1029" style="position:absolute;left:0;margin-left:-5.45pt;margin-top:-0.45pt;height:25.55pt;width:121.7pt;rotation:0f;z-index:2516613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宋体"/>
                <w:b/>
                <w:color w:val="000000"/>
                <w:kern w:val="0"/>
                <w:sz w:val="24"/>
              </w:rPr>
              <w:t xml:space="preserve">          接收高校</w:t>
            </w:r>
            <w:r>
              <w:rPr>
                <w:rFonts w:hint="eastAsia" w:ascii="仿宋" w:hAnsi="仿宋" w:eastAsia="仿宋" w:cs="宋体"/>
                <w:b/>
                <w:color w:val="000000"/>
                <w:kern w:val="0"/>
                <w:sz w:val="24"/>
              </w:rPr>
              <w:br/>
            </w:r>
            <w:r>
              <w:rPr>
                <w:rFonts w:hint="eastAsia" w:ascii="仿宋" w:hAnsi="仿宋" w:eastAsia="仿宋" w:cs="宋体"/>
                <w:b/>
                <w:color w:val="000000"/>
                <w:kern w:val="0"/>
                <w:sz w:val="24"/>
              </w:rPr>
              <w:t xml:space="preserve">        名额</w:t>
            </w:r>
            <w:r>
              <w:rPr>
                <w:rFonts w:hint="eastAsia" w:ascii="仿宋" w:hAnsi="仿宋" w:eastAsia="仿宋" w:cs="宋体"/>
                <w:b/>
                <w:color w:val="000000"/>
                <w:kern w:val="0"/>
                <w:sz w:val="24"/>
              </w:rPr>
              <w:br/>
            </w:r>
            <w:r>
              <w:rPr>
                <w:rFonts w:hint="eastAsia" w:ascii="仿宋" w:hAnsi="仿宋" w:eastAsia="仿宋" w:cs="宋体"/>
                <w:b/>
                <w:color w:val="000000"/>
                <w:kern w:val="0"/>
                <w:sz w:val="24"/>
              </w:rPr>
              <w:t>推荐高校</w:t>
            </w:r>
          </w:p>
        </w:tc>
        <w:tc>
          <w:tcPr>
            <w:tcW w:w="160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国防</w:t>
            </w:r>
            <w:r>
              <w:rPr>
                <w:rFonts w:hint="eastAsia" w:ascii="仿宋" w:hAnsi="仿宋" w:eastAsia="仿宋" w:cs="宋体"/>
                <w:b/>
                <w:color w:val="000000"/>
                <w:kern w:val="0"/>
                <w:sz w:val="24"/>
              </w:rPr>
              <w:br/>
            </w:r>
            <w:r>
              <w:rPr>
                <w:rFonts w:hint="eastAsia" w:ascii="仿宋" w:hAnsi="仿宋" w:eastAsia="仿宋" w:cs="宋体"/>
                <w:b/>
                <w:color w:val="000000"/>
                <w:kern w:val="0"/>
                <w:sz w:val="24"/>
              </w:rPr>
              <w:t>科技大学</w:t>
            </w:r>
          </w:p>
        </w:tc>
        <w:tc>
          <w:tcPr>
            <w:tcW w:w="128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东华</w:t>
            </w:r>
            <w:r>
              <w:rPr>
                <w:rFonts w:hint="eastAsia" w:ascii="仿宋" w:hAnsi="仿宋" w:eastAsia="仿宋" w:cs="宋体"/>
                <w:b/>
                <w:color w:val="000000"/>
                <w:kern w:val="0"/>
                <w:sz w:val="24"/>
              </w:rPr>
              <w:br/>
            </w:r>
            <w:r>
              <w:rPr>
                <w:rFonts w:hint="eastAsia" w:ascii="仿宋" w:hAnsi="仿宋" w:eastAsia="仿宋" w:cs="宋体"/>
                <w:b/>
                <w:color w:val="000000"/>
                <w:kern w:val="0"/>
                <w:sz w:val="24"/>
              </w:rPr>
              <w:t>理工大学</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中国</w:t>
            </w:r>
            <w:r>
              <w:rPr>
                <w:rFonts w:ascii="仿宋" w:hAnsi="仿宋" w:eastAsia="仿宋" w:cs="宋体"/>
                <w:b/>
                <w:color w:val="000000"/>
                <w:kern w:val="0"/>
                <w:sz w:val="24"/>
              </w:rPr>
              <w:t>工程</w:t>
            </w:r>
            <w:r>
              <w:rPr>
                <w:rFonts w:hint="eastAsia" w:ascii="仿宋" w:hAnsi="仿宋" w:eastAsia="仿宋" w:cs="宋体"/>
                <w:b/>
                <w:color w:val="000000"/>
                <w:kern w:val="0"/>
                <w:sz w:val="24"/>
              </w:rPr>
              <w:br/>
            </w:r>
            <w:r>
              <w:rPr>
                <w:rFonts w:hint="eastAsia" w:ascii="仿宋" w:hAnsi="仿宋" w:eastAsia="仿宋" w:cs="宋体"/>
                <w:b/>
                <w:color w:val="000000"/>
                <w:kern w:val="0"/>
                <w:sz w:val="24"/>
              </w:rPr>
              <w:t>物理研究院</w:t>
            </w:r>
          </w:p>
        </w:tc>
        <w:tc>
          <w:tcPr>
            <w:tcW w:w="158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rPr>
            </w:pPr>
            <w:r>
              <w:rPr>
                <w:rFonts w:hint="eastAsia" w:ascii="仿宋" w:hAnsi="仿宋" w:eastAsia="仿宋" w:cs="宋体"/>
                <w:b/>
                <w:color w:val="000000"/>
                <w:kern w:val="0"/>
                <w:sz w:val="24"/>
              </w:rPr>
              <w:t>西北</w:t>
            </w:r>
            <w:r>
              <w:rPr>
                <w:rFonts w:ascii="仿宋" w:hAnsi="仿宋" w:eastAsia="仿宋" w:cs="宋体"/>
                <w:b/>
                <w:color w:val="000000"/>
                <w:kern w:val="0"/>
                <w:sz w:val="24"/>
              </w:rPr>
              <w:t>核技术研究所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sz w:val="24"/>
              </w:rPr>
            </w:pPr>
            <w:r>
              <w:rPr>
                <w:rFonts w:ascii="仿宋" w:hAnsi="仿宋" w:eastAsia="仿宋"/>
                <w:color w:val="000000"/>
                <w:sz w:val="24"/>
              </w:rPr>
              <w:t>北京航空航天大学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8</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北京理工大学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9</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南开大学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2</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5</w:t>
            </w: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天津大学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3</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太原理工大学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6</w:t>
            </w: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大连理工大学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10</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东北大学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12</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吉林大学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4</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哈尔滨工业大学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9</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哈尔滨工程大学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6</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同济大学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5</w:t>
            </w: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上海交通大学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3</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南京大学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3</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5</w:t>
            </w: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东南大学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南京航空航天大学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7</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南京理工大学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3</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河海大学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浙江大学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5</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5</w:t>
            </w: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中国科学技术大学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7</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15</w:t>
            </w: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合肥工业大学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山东大学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4</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山东科技大学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7</w:t>
            </w: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武汉大学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7</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华中科技大学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9</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5</w:t>
            </w: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湘潭大学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湖南大学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3</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中南大学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3</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南华大学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6</w:t>
            </w: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华南理工大学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桂林理工大学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12</w:t>
            </w: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四川大学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12</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重庆大学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7</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电子科技大学</w:t>
            </w:r>
          </w:p>
        </w:tc>
        <w:tc>
          <w:tcPr>
            <w:tcW w:w="1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17</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西南石油大学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6</w:t>
            </w: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cs="宋体"/>
                <w:b/>
                <w:color w:val="000000"/>
                <w:kern w:val="0"/>
                <w:sz w:val="22"/>
                <w:szCs w:val="22"/>
              </w:rPr>
            </w:pPr>
            <w:r>
              <w:rPr>
                <w:rFonts w:ascii="仿宋" w:hAnsi="仿宋" w:eastAsia="仿宋" w:cs="宋体"/>
                <w:b/>
                <w:color w:val="000000"/>
                <w:kern w:val="0"/>
                <w:sz w:val="22"/>
                <w:szCs w:val="22"/>
                <w:lang w:val="en-US" w:eastAsia="zh-CN" w:bidi="ar-SA"/>
              </w:rPr>
              <w:pict>
                <v:line id="直接连接符 2" o:spid="_x0000_s1030" style="position:absolute;left:0;margin-left:-5pt;margin-top:-0.45pt;height:25.55pt;width:121.25pt;rotation:0f;z-index:2516633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仿宋" w:hAnsi="仿宋" w:eastAsia="仿宋" w:cs="宋体"/>
                <w:b/>
                <w:color w:val="000000"/>
                <w:kern w:val="0"/>
                <w:sz w:val="22"/>
                <w:szCs w:val="22"/>
                <w:lang w:val="en-US" w:eastAsia="zh-CN" w:bidi="ar-SA"/>
              </w:rPr>
              <w:pict>
                <v:line id="直接连接符 1" o:spid="_x0000_s1031" style="position:absolute;left:0;margin-left:-4.55pt;height:46.95pt;width:73.65pt;mso-position-vertical:top;mso-position-vertical-relative:margin;rotation:0f;z-index:2516623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 w:hAnsi="仿宋" w:eastAsia="仿宋" w:cs="宋体"/>
                <w:b/>
                <w:color w:val="000000"/>
                <w:kern w:val="0"/>
                <w:sz w:val="22"/>
                <w:szCs w:val="22"/>
              </w:rPr>
              <w:t xml:space="preserve">           接收高校</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 xml:space="preserve">        名额</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推荐高校</w:t>
            </w:r>
          </w:p>
        </w:tc>
        <w:tc>
          <w:tcPr>
            <w:tcW w:w="16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国防</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科技大学</w:t>
            </w: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东华</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理工大学</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中国</w:t>
            </w:r>
            <w:r>
              <w:rPr>
                <w:rFonts w:ascii="仿宋" w:hAnsi="仿宋" w:eastAsia="仿宋" w:cs="宋体"/>
                <w:b/>
                <w:color w:val="000000"/>
                <w:kern w:val="0"/>
                <w:sz w:val="22"/>
                <w:szCs w:val="22"/>
              </w:rPr>
              <w:t>工程</w:t>
            </w:r>
            <w:r>
              <w:rPr>
                <w:rFonts w:hint="eastAsia" w:ascii="仿宋" w:hAnsi="仿宋" w:eastAsia="仿宋" w:cs="宋体"/>
                <w:b/>
                <w:color w:val="000000"/>
                <w:kern w:val="0"/>
                <w:sz w:val="22"/>
                <w:szCs w:val="22"/>
              </w:rPr>
              <w:br/>
            </w:r>
            <w:r>
              <w:rPr>
                <w:rFonts w:hint="eastAsia" w:ascii="仿宋" w:hAnsi="仿宋" w:eastAsia="仿宋" w:cs="宋体"/>
                <w:b/>
                <w:color w:val="000000"/>
                <w:kern w:val="0"/>
                <w:sz w:val="22"/>
                <w:szCs w:val="22"/>
              </w:rPr>
              <w:t>物理研究院</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2"/>
                <w:szCs w:val="22"/>
              </w:rPr>
            </w:pPr>
            <w:r>
              <w:rPr>
                <w:rFonts w:hint="eastAsia" w:ascii="仿宋" w:hAnsi="仿宋" w:eastAsia="仿宋" w:cs="宋体"/>
                <w:b/>
                <w:color w:val="000000"/>
                <w:kern w:val="0"/>
                <w:sz w:val="22"/>
                <w:szCs w:val="22"/>
              </w:rPr>
              <w:t>西北</w:t>
            </w:r>
            <w:r>
              <w:rPr>
                <w:rFonts w:ascii="仿宋" w:hAnsi="仿宋" w:eastAsia="仿宋" w:cs="宋体"/>
                <w:b/>
                <w:color w:val="000000"/>
                <w:kern w:val="0"/>
                <w:sz w:val="22"/>
                <w:szCs w:val="22"/>
              </w:rPr>
              <w:t>核技术研究所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成都理工大学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5</w:t>
            </w: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西南科技大学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6</w:t>
            </w: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昆明理工大学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7</w:t>
            </w: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西安交通大学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5</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10</w:t>
            </w: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r>
              <w:rPr>
                <w:rFonts w:ascii="仿宋" w:hAnsi="仿宋" w:eastAsia="仿宋"/>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西北工业大学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8</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r>
              <w:rPr>
                <w:rFonts w:ascii="仿宋" w:hAnsi="仿宋" w:eastAsia="仿宋"/>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西安电子科技大学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8</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兰州大学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2</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5</w:t>
            </w: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15" w:hRule="atLeast"/>
          <w:jc w:val="center"/>
        </w:trPr>
        <w:tc>
          <w:tcPr>
            <w:tcW w:w="24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4"/>
              </w:rPr>
            </w:pPr>
            <w:r>
              <w:rPr>
                <w:rFonts w:ascii="仿宋" w:hAnsi="仿宋" w:eastAsia="仿宋"/>
                <w:color w:val="000000"/>
                <w:sz w:val="24"/>
              </w:rPr>
              <w:t>石河子大学</w:t>
            </w:r>
          </w:p>
        </w:tc>
        <w:tc>
          <w:tcPr>
            <w:tcW w:w="1603"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r>
              <w:rPr>
                <w:rFonts w:ascii="仿宋" w:hAnsi="仿宋" w:eastAsia="仿宋"/>
                <w:color w:val="000000"/>
                <w:sz w:val="24"/>
              </w:rPr>
              <w:t>3</w:t>
            </w:r>
          </w:p>
        </w:tc>
        <w:tc>
          <w:tcPr>
            <w:tcW w:w="1289"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446"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color w:val="000000"/>
                <w:sz w:val="24"/>
              </w:rPr>
            </w:pPr>
          </w:p>
        </w:tc>
        <w:tc>
          <w:tcPr>
            <w:tcW w:w="1588" w:type="dxa"/>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tc>
      </w:tr>
    </w:tbl>
    <w:p>
      <w:pPr>
        <w:widowControl/>
        <w:jc w:val="left"/>
        <w:rPr>
          <w:rFonts w:ascii="仿宋" w:hAnsi="仿宋" w:eastAsia="仿宋"/>
          <w:sz w:val="28"/>
          <w:szCs w:val="28"/>
        </w:rPr>
      </w:pPr>
    </w:p>
    <w:sectPr>
      <w:footerReference r:id="rId4" w:type="default"/>
      <w:footerReference r:id="rId5" w:type="even"/>
      <w:pgSz w:w="11906" w:h="16838"/>
      <w:pgMar w:top="1440" w:right="1418" w:bottom="1440" w:left="1418" w:header="851" w:footer="1276"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outside" w:y="1"/>
      <w:rPr>
        <w:rStyle w:val="14"/>
        <w:rFonts w:ascii="仿宋_GB2312" w:eastAsia="仿宋_GB2312"/>
        <w:sz w:val="28"/>
        <w:szCs w:val="28"/>
      </w:rPr>
    </w:pPr>
    <w:r>
      <w:rPr>
        <w:rStyle w:val="14"/>
        <w:rFonts w:hint="eastAsia" w:ascii="仿宋_GB2312" w:eastAsia="仿宋_GB2312"/>
        <w:sz w:val="28"/>
        <w:szCs w:val="28"/>
      </w:rPr>
      <w:t xml:space="preserve">— </w:t>
    </w:r>
    <w:r>
      <w:rPr>
        <w:rStyle w:val="14"/>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Style w:val="14"/>
        <w:rFonts w:hint="eastAsia" w:ascii="仿宋_GB2312" w:eastAsia="仿宋_GB2312"/>
        <w:sz w:val="28"/>
        <w:szCs w:val="28"/>
      </w:rPr>
      <w:fldChar w:fldCharType="separate"/>
    </w:r>
    <w:r>
      <w:rPr>
        <w:rStyle w:val="14"/>
        <w:rFonts w:ascii="仿宋_GB2312" w:eastAsia="仿宋_GB2312"/>
        <w:sz w:val="28"/>
        <w:szCs w:val="28"/>
      </w:rPr>
      <w:t>3</w:t>
    </w:r>
    <w:r>
      <w:rPr>
        <w:rStyle w:val="14"/>
        <w:rFonts w:hint="eastAsia" w:ascii="仿宋_GB2312" w:eastAsia="仿宋_GB2312"/>
        <w:sz w:val="28"/>
        <w:szCs w:val="28"/>
      </w:rPr>
      <w:fldChar w:fldCharType="end"/>
    </w:r>
    <w:r>
      <w:rPr>
        <w:rStyle w:val="14"/>
        <w:rFonts w:hint="eastAsia" w:ascii="仿宋_GB2312" w:eastAsia="仿宋_GB2312"/>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outside" w:y="1"/>
      <w:rPr>
        <w:rStyle w:val="14"/>
      </w:rPr>
    </w:pPr>
    <w:r>
      <w:rPr>
        <w:rStyle w:val="14"/>
      </w:rPr>
      <w:fldChar w:fldCharType="begin"/>
    </w:r>
    <w:r>
      <w:rPr>
        <w:rStyle w:val="14"/>
      </w:rPr>
      <w:instrText xml:space="preserve">PAGE  </w:instrText>
    </w:r>
    <w:r>
      <w:rPr>
        <w:rStyle w:val="14"/>
      </w:rPr>
      <w:fldChar w:fldCharType="separate"/>
    </w:r>
    <w:r>
      <w:rPr>
        <w:rStyle w:val="14"/>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semiHidden="0" w:name="annotation subject"/>
    <w:lsdException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paragraph" w:styleId="2">
    <w:name w:val="annotation subject"/>
    <w:basedOn w:val="3"/>
    <w:next w:val="3"/>
    <w:link w:val="39"/>
    <w:uiPriority w:val="0"/>
    <w:rPr>
      <w:b/>
      <w:bCs/>
    </w:rPr>
  </w:style>
  <w:style w:type="paragraph" w:styleId="3">
    <w:name w:val="annotation text"/>
    <w:basedOn w:val="1"/>
    <w:link w:val="38"/>
    <w:uiPriority w:val="0"/>
    <w:pPr>
      <w:jc w:val="left"/>
    </w:pPr>
  </w:style>
  <w:style w:type="paragraph" w:styleId="4">
    <w:name w:val="Body Text"/>
    <w:basedOn w:val="1"/>
    <w:link w:val="36"/>
    <w:uiPriority w:val="0"/>
    <w:pPr>
      <w:spacing w:after="120"/>
    </w:pPr>
  </w:style>
  <w:style w:type="paragraph" w:styleId="5">
    <w:name w:val="Body Text Indent"/>
    <w:basedOn w:val="1"/>
    <w:link w:val="40"/>
    <w:uiPriority w:val="0"/>
    <w:pPr>
      <w:spacing w:after="120"/>
      <w:ind w:left="420" w:leftChars="200"/>
    </w:pPr>
  </w:style>
  <w:style w:type="paragraph" w:styleId="6">
    <w:name w:val="Plain Text"/>
    <w:basedOn w:val="1"/>
    <w:link w:val="41"/>
    <w:uiPriority w:val="0"/>
    <w:rPr>
      <w:rFonts w:ascii="宋体" w:hAnsi="Courier New" w:cs="Courier New"/>
      <w:szCs w:val="21"/>
    </w:rPr>
  </w:style>
  <w:style w:type="paragraph" w:styleId="7">
    <w:name w:val="Date"/>
    <w:basedOn w:val="1"/>
    <w:next w:val="1"/>
    <w:link w:val="42"/>
    <w:semiHidden/>
    <w:unhideWhenUsed/>
    <w:uiPriority w:val="99"/>
    <w:pPr>
      <w:ind w:left="100" w:leftChars="2500"/>
    </w:pPr>
  </w:style>
  <w:style w:type="paragraph" w:styleId="8">
    <w:name w:val="Balloon Text"/>
    <w:basedOn w:val="1"/>
    <w:link w:val="37"/>
    <w:semiHidden/>
    <w:uiPriority w:val="0"/>
    <w:rPr>
      <w:sz w:val="18"/>
      <w:szCs w:val="18"/>
    </w:rPr>
  </w:style>
  <w:style w:type="paragraph" w:styleId="9">
    <w:name w:val="footer"/>
    <w:basedOn w:val="1"/>
    <w:link w:val="34"/>
    <w:unhideWhenUsed/>
    <w:uiPriority w:val="99"/>
    <w:pPr>
      <w:tabs>
        <w:tab w:val="center" w:pos="4153"/>
        <w:tab w:val="right" w:pos="8306"/>
      </w:tabs>
      <w:snapToGrid w:val="0"/>
      <w:jc w:val="left"/>
    </w:pPr>
    <w:rPr>
      <w:sz w:val="18"/>
      <w:szCs w:val="18"/>
    </w:rPr>
  </w:style>
  <w:style w:type="paragraph" w:styleId="10">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5"/>
    <w:uiPriority w:val="0"/>
    <w:rPr>
      <w:rFonts w:ascii="仿宋_GB2312" w:eastAsia="仿宋_GB2312"/>
      <w:sz w:val="28"/>
      <w:szCs w:val="28"/>
    </w:rPr>
  </w:style>
  <w:style w:type="paragraph" w:styleId="12">
    <w:name w:val="Normal (Web)"/>
    <w:basedOn w:val="1"/>
    <w:uiPriority w:val="0"/>
    <w:rPr>
      <w:sz w:val="24"/>
    </w:rPr>
  </w:style>
  <w:style w:type="character" w:styleId="14">
    <w:name w:val="page number"/>
    <w:basedOn w:val="13"/>
    <w:uiPriority w:val="0"/>
    <w:rPr/>
  </w:style>
  <w:style w:type="character" w:styleId="15">
    <w:name w:val="FollowedHyperlink"/>
    <w:unhideWhenUsed/>
    <w:uiPriority w:val="99"/>
    <w:rPr>
      <w:color w:val="800080"/>
      <w:u w:val="single"/>
    </w:rPr>
  </w:style>
  <w:style w:type="character" w:styleId="16">
    <w:name w:val="Hyperlink"/>
    <w:unhideWhenUsed/>
    <w:uiPriority w:val="99"/>
    <w:rPr>
      <w:color w:val="0000FF"/>
      <w:u w:val="single"/>
    </w:rPr>
  </w:style>
  <w:style w:type="character" w:styleId="17">
    <w:name w:val="annotation reference"/>
    <w:basedOn w:val="13"/>
    <w:uiPriority w:val="0"/>
    <w:rPr>
      <w:sz w:val="21"/>
      <w:szCs w:val="21"/>
    </w:rPr>
  </w:style>
  <w:style w:type="paragraph" w:customStyle="1" w:styleId="18">
    <w:name w:val="Revision"/>
    <w:hidden/>
    <w:semiHidden/>
    <w:uiPriority w:val="99"/>
    <w:rPr>
      <w:rFonts w:ascii="Times New Roman" w:hAnsi="Times New Roman" w:eastAsia="宋体" w:cs="Times New Roman"/>
      <w:szCs w:val="24"/>
    </w:rPr>
  </w:style>
  <w:style w:type="paragraph" w:customStyle="1" w:styleId="19">
    <w:name w:val="font5"/>
    <w:basedOn w:val="1"/>
    <w:uiPriority w:val="0"/>
    <w:pPr>
      <w:widowControl/>
      <w:spacing w:before="100" w:beforeAutospacing="1" w:after="100" w:afterAutospacing="1"/>
      <w:jc w:val="left"/>
    </w:pPr>
    <w:rPr>
      <w:rFonts w:ascii="华文中宋" w:hAnsi="华文中宋" w:eastAsia="华文中宋" w:cs="宋体"/>
      <w:b/>
      <w:bCs/>
      <w:color w:val="000000"/>
      <w:kern w:val="0"/>
      <w:sz w:val="32"/>
      <w:szCs w:val="32"/>
    </w:rPr>
  </w:style>
  <w:style w:type="paragraph" w:customStyle="1" w:styleId="20">
    <w:name w:val="xl63"/>
    <w:basedOn w:val="1"/>
    <w:uiPriority w:val="0"/>
    <w:pPr>
      <w:widowControl/>
      <w:spacing w:before="100" w:beforeAutospacing="1" w:after="100" w:afterAutospacing="1"/>
      <w:jc w:val="center"/>
      <w:textAlignment w:val="center"/>
    </w:pPr>
    <w:rPr>
      <w:rFonts w:ascii="仿宋" w:hAnsi="仿宋" w:eastAsia="仿宋" w:cs="宋体"/>
      <w:b/>
      <w:bCs/>
      <w:color w:val="000000"/>
      <w:kern w:val="0"/>
      <w:sz w:val="24"/>
    </w:rPr>
  </w:style>
  <w:style w:type="paragraph" w:customStyle="1" w:styleId="21">
    <w:name w:val="xl64"/>
    <w:basedOn w:val="1"/>
    <w:uiPriority w:val="0"/>
    <w:pPr>
      <w:widowControl/>
      <w:spacing w:before="100" w:beforeAutospacing="1" w:after="100" w:afterAutospacing="1"/>
      <w:jc w:val="center"/>
      <w:textAlignment w:val="center"/>
    </w:pPr>
    <w:rPr>
      <w:rFonts w:ascii="仿宋" w:hAnsi="仿宋" w:eastAsia="仿宋" w:cs="宋体"/>
      <w:color w:val="000000"/>
      <w:kern w:val="0"/>
      <w:sz w:val="24"/>
    </w:rPr>
  </w:style>
  <w:style w:type="paragraph" w:customStyle="1" w:styleId="22">
    <w:name w:val="xl65"/>
    <w:basedOn w:val="1"/>
    <w:uiPriority w:val="0"/>
    <w:pPr>
      <w:widowControl/>
      <w:spacing w:before="100" w:beforeAutospacing="1" w:after="100" w:afterAutospacing="1"/>
      <w:jc w:val="left"/>
      <w:textAlignment w:val="center"/>
    </w:pPr>
    <w:rPr>
      <w:rFonts w:ascii="仿宋" w:hAnsi="仿宋" w:eastAsia="仿宋" w:cs="宋体"/>
      <w:b/>
      <w:bCs/>
      <w:color w:val="000000"/>
      <w:kern w:val="0"/>
      <w:sz w:val="24"/>
    </w:rPr>
  </w:style>
  <w:style w:type="paragraph" w:customStyle="1" w:styleId="23">
    <w:name w:val="xl66"/>
    <w:basedOn w:val="1"/>
    <w:uiPriority w:val="0"/>
    <w:pPr>
      <w:widowControl/>
      <w:spacing w:before="100" w:beforeAutospacing="1" w:after="100" w:afterAutospacing="1"/>
      <w:jc w:val="left"/>
      <w:textAlignment w:val="center"/>
    </w:pPr>
    <w:rPr>
      <w:rFonts w:ascii="仿宋" w:hAnsi="仿宋" w:eastAsia="仿宋" w:cs="宋体"/>
      <w:b/>
      <w:bCs/>
      <w:color w:val="000000"/>
      <w:kern w:val="0"/>
      <w:sz w:val="28"/>
      <w:szCs w:val="28"/>
    </w:rPr>
  </w:style>
  <w:style w:type="paragraph" w:customStyle="1" w:styleId="24">
    <w:name w:val="xl67"/>
    <w:basedOn w:val="1"/>
    <w:uiPriority w:val="0"/>
    <w:pPr>
      <w:widowControl/>
      <w:spacing w:before="100" w:beforeAutospacing="1" w:after="100" w:afterAutospacing="1"/>
      <w:jc w:val="left"/>
      <w:textAlignment w:val="center"/>
    </w:pPr>
    <w:rPr>
      <w:rFonts w:ascii="仿宋" w:hAnsi="仿宋" w:eastAsia="仿宋" w:cs="宋体"/>
      <w:color w:val="000000"/>
      <w:kern w:val="0"/>
      <w:sz w:val="24"/>
    </w:rPr>
  </w:style>
  <w:style w:type="paragraph" w:customStyle="1" w:styleId="25">
    <w:name w:val="xl68"/>
    <w:basedOn w:val="1"/>
    <w:uiPriority w:val="0"/>
    <w:pPr>
      <w:widowControl/>
      <w:spacing w:before="100" w:beforeAutospacing="1" w:after="100" w:afterAutospacing="1"/>
      <w:jc w:val="left"/>
    </w:pPr>
    <w:rPr>
      <w:kern w:val="0"/>
      <w:sz w:val="20"/>
      <w:szCs w:val="20"/>
    </w:rPr>
  </w:style>
  <w:style w:type="paragraph" w:customStyle="1" w:styleId="26">
    <w:name w:val="xl69"/>
    <w:basedOn w:val="1"/>
    <w:uiPriority w:val="0"/>
    <w:pPr>
      <w:widowControl/>
      <w:spacing w:before="100" w:beforeAutospacing="1" w:after="100" w:afterAutospacing="1"/>
      <w:jc w:val="left"/>
      <w:textAlignment w:val="center"/>
    </w:pPr>
    <w:rPr>
      <w:rFonts w:ascii="仿宋" w:hAnsi="仿宋" w:eastAsia="仿宋" w:cs="宋体"/>
      <w:b/>
      <w:bCs/>
      <w:color w:val="000000"/>
      <w:kern w:val="0"/>
      <w:sz w:val="28"/>
      <w:szCs w:val="28"/>
    </w:rPr>
  </w:style>
  <w:style w:type="paragraph" w:customStyle="1" w:styleId="27">
    <w:name w:val="xl70"/>
    <w:basedOn w:val="1"/>
    <w:uiPriority w:val="0"/>
    <w:pPr>
      <w:widowControl/>
      <w:spacing w:before="100" w:beforeAutospacing="1" w:after="100" w:afterAutospacing="1"/>
      <w:jc w:val="center"/>
      <w:textAlignment w:val="center"/>
    </w:pPr>
    <w:rPr>
      <w:kern w:val="0"/>
      <w:sz w:val="20"/>
      <w:szCs w:val="20"/>
    </w:rPr>
  </w:style>
  <w:style w:type="paragraph" w:customStyle="1" w:styleId="28">
    <w:name w:val="xl71"/>
    <w:basedOn w:val="1"/>
    <w:uiPriority w:val="0"/>
    <w:pPr>
      <w:widowControl/>
      <w:spacing w:before="100" w:beforeAutospacing="1" w:after="100" w:afterAutospacing="1"/>
      <w:jc w:val="center"/>
    </w:pPr>
    <w:rPr>
      <w:rFonts w:ascii="宋体" w:hAnsi="宋体" w:cs="宋体"/>
      <w:kern w:val="0"/>
      <w:sz w:val="24"/>
    </w:rPr>
  </w:style>
  <w:style w:type="paragraph" w:customStyle="1" w:styleId="29">
    <w:name w:val="xl72"/>
    <w:basedOn w:val="1"/>
    <w:uiPriority w:val="0"/>
    <w:pPr>
      <w:widowControl/>
      <w:spacing w:before="100" w:beforeAutospacing="1" w:after="100" w:afterAutospacing="1"/>
      <w:jc w:val="center"/>
      <w:textAlignment w:val="center"/>
    </w:pPr>
    <w:rPr>
      <w:b/>
      <w:bCs/>
      <w:color w:val="000000"/>
      <w:kern w:val="0"/>
      <w:sz w:val="32"/>
      <w:szCs w:val="32"/>
    </w:rPr>
  </w:style>
  <w:style w:type="paragraph" w:customStyle="1" w:styleId="30">
    <w:name w:val="xl73"/>
    <w:basedOn w:val="1"/>
    <w:uiPriority w:val="0"/>
    <w:pPr>
      <w:widowControl/>
      <w:spacing w:before="100" w:beforeAutospacing="1" w:after="100" w:afterAutospacing="1"/>
      <w:jc w:val="center"/>
      <w:textAlignment w:val="center"/>
    </w:pPr>
    <w:rPr>
      <w:rFonts w:ascii="华文中宋" w:hAnsi="华文中宋" w:eastAsia="华文中宋" w:cs="宋体"/>
      <w:b/>
      <w:bCs/>
      <w:color w:val="000000"/>
      <w:kern w:val="0"/>
      <w:sz w:val="32"/>
      <w:szCs w:val="32"/>
    </w:rPr>
  </w:style>
  <w:style w:type="paragraph" w:customStyle="1" w:styleId="31">
    <w:name w:val="xl74"/>
    <w:basedOn w:val="1"/>
    <w:uiPriority w:val="0"/>
    <w:pPr>
      <w:widowControl/>
      <w:spacing w:before="100" w:beforeAutospacing="1" w:after="100" w:afterAutospacing="1"/>
      <w:jc w:val="center"/>
      <w:textAlignment w:val="center"/>
    </w:pPr>
    <w:rPr>
      <w:b/>
      <w:bCs/>
      <w:color w:val="000000"/>
      <w:kern w:val="0"/>
      <w:sz w:val="32"/>
      <w:szCs w:val="32"/>
    </w:rPr>
  </w:style>
  <w:style w:type="paragraph" w:customStyle="1" w:styleId="32">
    <w:name w:val="xl75"/>
    <w:basedOn w:val="1"/>
    <w:uiPriority w:val="0"/>
    <w:pPr>
      <w:widowControl/>
      <w:spacing w:before="100" w:beforeAutospacing="1" w:after="100" w:afterAutospacing="1"/>
      <w:jc w:val="center"/>
      <w:textAlignment w:val="center"/>
    </w:pPr>
    <w:rPr>
      <w:rFonts w:ascii="华文中宋" w:hAnsi="华文中宋" w:eastAsia="华文中宋" w:cs="宋体"/>
      <w:b/>
      <w:bCs/>
      <w:color w:val="000000"/>
      <w:kern w:val="0"/>
      <w:sz w:val="32"/>
      <w:szCs w:val="32"/>
    </w:rPr>
  </w:style>
  <w:style w:type="character" w:customStyle="1" w:styleId="33">
    <w:name w:val="页眉 Char"/>
    <w:basedOn w:val="13"/>
    <w:link w:val="10"/>
    <w:uiPriority w:val="99"/>
    <w:rPr>
      <w:sz w:val="18"/>
      <w:szCs w:val="18"/>
    </w:rPr>
  </w:style>
  <w:style w:type="character" w:customStyle="1" w:styleId="34">
    <w:name w:val="页脚 Char"/>
    <w:basedOn w:val="13"/>
    <w:link w:val="9"/>
    <w:uiPriority w:val="99"/>
    <w:rPr>
      <w:sz w:val="18"/>
      <w:szCs w:val="18"/>
    </w:rPr>
  </w:style>
  <w:style w:type="character" w:customStyle="1" w:styleId="35">
    <w:name w:val="正文文本 2 Char"/>
    <w:basedOn w:val="13"/>
    <w:link w:val="11"/>
    <w:uiPriority w:val="0"/>
    <w:rPr>
      <w:rFonts w:ascii="仿宋_GB2312" w:hAnsi="Times New Roman" w:eastAsia="仿宋_GB2312" w:cs="Times New Roman"/>
      <w:sz w:val="28"/>
      <w:szCs w:val="28"/>
    </w:rPr>
  </w:style>
  <w:style w:type="character" w:customStyle="1" w:styleId="36">
    <w:name w:val="正文文本 Char"/>
    <w:basedOn w:val="13"/>
    <w:link w:val="4"/>
    <w:uiPriority w:val="0"/>
    <w:rPr>
      <w:rFonts w:ascii="Times New Roman" w:hAnsi="Times New Roman" w:eastAsia="宋体" w:cs="Times New Roman"/>
      <w:szCs w:val="24"/>
    </w:rPr>
  </w:style>
  <w:style w:type="character" w:customStyle="1" w:styleId="37">
    <w:name w:val="批注框文本 Char"/>
    <w:basedOn w:val="13"/>
    <w:link w:val="8"/>
    <w:semiHidden/>
    <w:uiPriority w:val="0"/>
    <w:rPr>
      <w:rFonts w:ascii="Times New Roman" w:hAnsi="Times New Roman" w:eastAsia="宋体" w:cs="Times New Roman"/>
      <w:sz w:val="18"/>
      <w:szCs w:val="18"/>
    </w:rPr>
  </w:style>
  <w:style w:type="character" w:customStyle="1" w:styleId="38">
    <w:name w:val="批注文字 Char"/>
    <w:basedOn w:val="13"/>
    <w:link w:val="3"/>
    <w:uiPriority w:val="0"/>
    <w:rPr>
      <w:rFonts w:ascii="Times New Roman" w:hAnsi="Times New Roman" w:eastAsia="宋体" w:cs="Times New Roman"/>
      <w:szCs w:val="24"/>
    </w:rPr>
  </w:style>
  <w:style w:type="character" w:customStyle="1" w:styleId="39">
    <w:name w:val="批注主题 Char"/>
    <w:basedOn w:val="38"/>
    <w:link w:val="2"/>
    <w:uiPriority w:val="0"/>
    <w:rPr>
      <w:rFonts w:ascii="Times New Roman" w:hAnsi="Times New Roman" w:eastAsia="宋体" w:cs="Times New Roman"/>
      <w:b/>
      <w:bCs/>
      <w:szCs w:val="24"/>
    </w:rPr>
  </w:style>
  <w:style w:type="character" w:customStyle="1" w:styleId="40">
    <w:name w:val="正文文本缩进 Char"/>
    <w:basedOn w:val="13"/>
    <w:link w:val="5"/>
    <w:uiPriority w:val="0"/>
    <w:rPr>
      <w:rFonts w:ascii="Times New Roman" w:hAnsi="Times New Roman" w:eastAsia="宋体" w:cs="Times New Roman"/>
      <w:szCs w:val="24"/>
    </w:rPr>
  </w:style>
  <w:style w:type="character" w:customStyle="1" w:styleId="41">
    <w:name w:val="纯文本 Char"/>
    <w:basedOn w:val="13"/>
    <w:link w:val="6"/>
    <w:uiPriority w:val="0"/>
    <w:rPr>
      <w:rFonts w:ascii="宋体" w:hAnsi="Courier New" w:eastAsia="宋体" w:cs="Courier New"/>
      <w:szCs w:val="21"/>
    </w:rPr>
  </w:style>
  <w:style w:type="character" w:customStyle="1" w:styleId="42">
    <w:name w:val="日期 Char"/>
    <w:basedOn w:val="13"/>
    <w:link w:val="7"/>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yzc</Company>
  <Pages>18</Pages>
  <Words>1738</Words>
  <Characters>9910</Characters>
  <Lines>82</Lines>
  <Paragraphs>23</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2013-08-26T01:32:00Z</dcterms:created>
  <dc:creator>yzc</dc:creator>
  <cp:lastModifiedBy>yzc</cp:lastModifiedBy>
  <cp:lastPrinted>2014-08-25T06:23:00Z</cp:lastPrinted>
  <dcterms:modified xsi:type="dcterms:W3CDTF">2014-08-29T08:24:42Z</dcterms:modified>
  <dc:title>关于下达2015年推荐优秀应届本科毕业生免试攻读研究生名额的通知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